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E263F" w14:textId="2FA2198C" w:rsidR="00B8141E" w:rsidRDefault="00B8141E" w:rsidP="00A05E6B">
      <w:pPr>
        <w:spacing w:after="0" w:line="240" w:lineRule="auto"/>
        <w:ind w:right="14"/>
        <w:jc w:val="right"/>
        <w:rPr>
          <w:rFonts w:ascii="Arial Black" w:hAnsi="Arial Black" w:cs="Arial"/>
          <w:b/>
          <w:color w:val="000000"/>
          <w:sz w:val="20"/>
          <w:szCs w:val="20"/>
        </w:rPr>
      </w:pPr>
      <w:r>
        <w:rPr>
          <w:rFonts w:ascii="Arial" w:hAnsi="Arial" w:cs="Arial"/>
          <w:b/>
          <w:noProof/>
          <w:sz w:val="20"/>
          <w:szCs w:val="20"/>
        </w:rPr>
        <w:drawing>
          <wp:anchor distT="0" distB="0" distL="114300" distR="114300" simplePos="0" relativeHeight="251658240" behindDoc="0" locked="0" layoutInCell="1" allowOverlap="1" wp14:anchorId="5809106E" wp14:editId="06119613">
            <wp:simplePos x="0" y="0"/>
            <wp:positionH relativeFrom="margin">
              <wp:align>left</wp:align>
            </wp:positionH>
            <wp:positionV relativeFrom="paragraph">
              <wp:posOffset>-405765</wp:posOffset>
            </wp:positionV>
            <wp:extent cx="2505075" cy="846800"/>
            <wp:effectExtent l="0" t="0" r="0" b="0"/>
            <wp:wrapNone/>
            <wp:docPr id="1513558238" name="Image 1513558238" descr="Une image contenant Police, Graphiqu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8238" name="Image 1" descr="Une image contenant Police, Graphique, graphisme,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075" cy="846800"/>
                    </a:xfrm>
                    <a:prstGeom prst="rect">
                      <a:avLst/>
                    </a:prstGeom>
                  </pic:spPr>
                </pic:pic>
              </a:graphicData>
            </a:graphic>
          </wp:anchor>
        </w:drawing>
      </w:r>
    </w:p>
    <w:p w14:paraId="4C909C8D" w14:textId="2FF9A520" w:rsidR="00D30B3F" w:rsidRPr="00636C82" w:rsidRDefault="00515672" w:rsidP="003E4F5F">
      <w:pPr>
        <w:spacing w:after="0" w:line="240" w:lineRule="auto"/>
        <w:ind w:right="14"/>
        <w:jc w:val="right"/>
        <w:rPr>
          <w:rFonts w:ascii="Arial Black" w:hAnsi="Arial Black" w:cs="Arial"/>
          <w:b/>
          <w:sz w:val="18"/>
          <w:szCs w:val="18"/>
        </w:rPr>
      </w:pPr>
      <w:r w:rsidRPr="00636C82">
        <w:rPr>
          <w:rFonts w:ascii="Arial Black" w:hAnsi="Arial Black" w:cs="Arial"/>
          <w:b/>
          <w:color w:val="000000"/>
          <w:sz w:val="18"/>
          <w:szCs w:val="18"/>
        </w:rPr>
        <w:t>COMM</w:t>
      </w:r>
      <w:r w:rsidRPr="00636C82">
        <w:rPr>
          <w:rFonts w:ascii="Arial Black" w:hAnsi="Arial Black" w:cs="Arial"/>
          <w:b/>
          <w:sz w:val="18"/>
          <w:szCs w:val="18"/>
        </w:rPr>
        <w:t>UNIQUÉ DE PRESSE</w:t>
      </w:r>
    </w:p>
    <w:p w14:paraId="5010CAD3" w14:textId="727D0041" w:rsidR="00515672" w:rsidRPr="00636C82" w:rsidRDefault="002E4FBF" w:rsidP="003E4F5F">
      <w:pPr>
        <w:spacing w:after="0" w:line="240" w:lineRule="auto"/>
        <w:ind w:right="15"/>
        <w:jc w:val="right"/>
        <w:rPr>
          <w:rFonts w:ascii="Arial Black" w:hAnsi="Arial Black" w:cs="Arial"/>
          <w:b/>
          <w:sz w:val="18"/>
          <w:szCs w:val="18"/>
        </w:rPr>
      </w:pPr>
      <w:r w:rsidRPr="00636C82">
        <w:rPr>
          <w:rFonts w:ascii="Arial" w:hAnsi="Arial" w:cs="Arial"/>
          <w:sz w:val="18"/>
          <w:szCs w:val="18"/>
        </w:rPr>
        <w:t>Pour diffusion immédiate</w:t>
      </w:r>
    </w:p>
    <w:p w14:paraId="7E096CB0" w14:textId="1809382F" w:rsidR="005B2E9E" w:rsidRPr="00636C82" w:rsidRDefault="005B2E9E" w:rsidP="003E4F5F">
      <w:pPr>
        <w:spacing w:after="0" w:line="240" w:lineRule="auto"/>
        <w:jc w:val="center"/>
        <w:rPr>
          <w:rFonts w:ascii="Arial" w:hAnsi="Arial" w:cs="Arial"/>
          <w:b/>
          <w:sz w:val="18"/>
          <w:szCs w:val="18"/>
        </w:rPr>
      </w:pPr>
    </w:p>
    <w:p w14:paraId="6DC30140" w14:textId="6F2573F2" w:rsidR="00E81F2B" w:rsidRPr="00C55A52" w:rsidRDefault="00512D81" w:rsidP="00C55A52">
      <w:pPr>
        <w:spacing w:after="0" w:line="240" w:lineRule="auto"/>
        <w:jc w:val="center"/>
        <w:rPr>
          <w:rFonts w:ascii="Arial Black" w:eastAsia="Arial" w:hAnsi="Arial Black" w:cs="Arial"/>
          <w:sz w:val="20"/>
          <w:szCs w:val="20"/>
          <w:u w:val="single"/>
        </w:rPr>
      </w:pPr>
      <w:r>
        <w:rPr>
          <w:rFonts w:ascii="Arial Black" w:eastAsia="Arial" w:hAnsi="Arial Black" w:cs="Arial"/>
          <w:b/>
          <w:bCs/>
          <w:sz w:val="20"/>
          <w:szCs w:val="20"/>
          <w:u w:val="single"/>
        </w:rPr>
        <w:t>SIGNAL D</w:t>
      </w:r>
      <w:r w:rsidR="00EC2617">
        <w:rPr>
          <w:rFonts w:ascii="Arial Black" w:eastAsia="Arial" w:hAnsi="Arial Black" w:cs="Arial"/>
          <w:b/>
          <w:bCs/>
          <w:sz w:val="20"/>
          <w:szCs w:val="20"/>
          <w:u w:val="single"/>
        </w:rPr>
        <w:t>E DÉTRESSE</w:t>
      </w:r>
      <w:r>
        <w:rPr>
          <w:rFonts w:ascii="Arial Black" w:eastAsia="Arial" w:hAnsi="Arial Black" w:cs="Arial"/>
          <w:b/>
          <w:bCs/>
          <w:sz w:val="20"/>
          <w:szCs w:val="20"/>
          <w:u w:val="single"/>
        </w:rPr>
        <w:t xml:space="preserve"> EN </w:t>
      </w:r>
      <w:r w:rsidR="00AE4A76">
        <w:rPr>
          <w:rFonts w:ascii="Arial Black" w:eastAsia="Arial" w:hAnsi="Arial Black" w:cs="Arial"/>
          <w:b/>
          <w:bCs/>
          <w:sz w:val="20"/>
          <w:szCs w:val="20"/>
          <w:u w:val="single"/>
        </w:rPr>
        <w:t>MOBILITÉ DURABLE</w:t>
      </w:r>
    </w:p>
    <w:p w14:paraId="5DE80090" w14:textId="3E20264F" w:rsidR="00FD7DF6" w:rsidRDefault="0042239B" w:rsidP="00C96C12">
      <w:pPr>
        <w:spacing w:after="0" w:line="240" w:lineRule="auto"/>
        <w:jc w:val="center"/>
        <w:rPr>
          <w:rFonts w:ascii="Arial" w:hAnsi="Arial" w:cs="Arial"/>
          <w:sz w:val="20"/>
          <w:szCs w:val="20"/>
        </w:rPr>
      </w:pPr>
      <w:r>
        <w:rPr>
          <w:rFonts w:ascii="Arial" w:hAnsi="Arial" w:cs="Arial"/>
          <w:sz w:val="20"/>
          <w:szCs w:val="20"/>
        </w:rPr>
        <w:t>Une offre de</w:t>
      </w:r>
      <w:r w:rsidR="00C96C12">
        <w:rPr>
          <w:rFonts w:ascii="Arial" w:hAnsi="Arial" w:cs="Arial"/>
          <w:sz w:val="20"/>
          <w:szCs w:val="20"/>
        </w:rPr>
        <w:t xml:space="preserve"> déficien</w:t>
      </w:r>
      <w:r>
        <w:rPr>
          <w:rFonts w:ascii="Arial" w:hAnsi="Arial" w:cs="Arial"/>
          <w:sz w:val="20"/>
          <w:szCs w:val="20"/>
        </w:rPr>
        <w:t>t</w:t>
      </w:r>
      <w:r w:rsidR="00C96C12">
        <w:rPr>
          <w:rFonts w:ascii="Arial" w:hAnsi="Arial" w:cs="Arial"/>
          <w:sz w:val="20"/>
          <w:szCs w:val="20"/>
        </w:rPr>
        <w:t xml:space="preserve">e à </w:t>
      </w:r>
      <w:r>
        <w:rPr>
          <w:rFonts w:ascii="Arial" w:hAnsi="Arial" w:cs="Arial"/>
          <w:sz w:val="20"/>
          <w:szCs w:val="20"/>
        </w:rPr>
        <w:t>absente</w:t>
      </w:r>
    </w:p>
    <w:p w14:paraId="15FB42CE" w14:textId="77777777" w:rsidR="002D2C21" w:rsidRPr="007868C3" w:rsidRDefault="002D2C21" w:rsidP="007868C3">
      <w:pPr>
        <w:spacing w:after="0" w:line="240" w:lineRule="auto"/>
        <w:jc w:val="center"/>
        <w:rPr>
          <w:rFonts w:ascii="Arial" w:hAnsi="Arial" w:cs="Arial"/>
          <w:sz w:val="20"/>
          <w:szCs w:val="20"/>
        </w:rPr>
      </w:pPr>
    </w:p>
    <w:p w14:paraId="7CC6DB3F" w14:textId="77777777" w:rsidR="00201D98" w:rsidRPr="005935AB" w:rsidRDefault="00201D98" w:rsidP="00AB5BE1">
      <w:pPr>
        <w:spacing w:after="0" w:line="240" w:lineRule="auto"/>
        <w:rPr>
          <w:rFonts w:ascii="Arial" w:hAnsi="Arial" w:cs="Arial"/>
          <w:b/>
          <w:bCs/>
          <w:sz w:val="10"/>
          <w:szCs w:val="10"/>
        </w:rPr>
      </w:pPr>
    </w:p>
    <w:p w14:paraId="422C7FAC" w14:textId="28B11A0F" w:rsidR="0083066D" w:rsidRPr="009C2C09" w:rsidRDefault="00AB36DB" w:rsidP="003D0631">
      <w:pPr>
        <w:spacing w:after="0" w:line="240" w:lineRule="auto"/>
        <w:jc w:val="both"/>
        <w:textAlignment w:val="baseline"/>
        <w:rPr>
          <w:rFonts w:ascii="Arial" w:eastAsia="Times New Roman" w:hAnsi="Arial" w:cs="Arial"/>
          <w:sz w:val="20"/>
          <w:szCs w:val="20"/>
          <w:lang w:eastAsia="fr-CA"/>
        </w:rPr>
      </w:pPr>
      <w:r w:rsidRPr="2687D963">
        <w:rPr>
          <w:rFonts w:ascii="Arial" w:eastAsia="Times New Roman" w:hAnsi="Arial" w:cs="Arial"/>
          <w:b/>
          <w:bCs/>
          <w:sz w:val="20"/>
          <w:szCs w:val="20"/>
          <w:lang w:eastAsia="fr-CA"/>
        </w:rPr>
        <w:t>McMasterville,</w:t>
      </w:r>
      <w:r w:rsidR="008C1E31" w:rsidRPr="2687D963">
        <w:rPr>
          <w:rFonts w:ascii="Arial" w:eastAsia="Times New Roman" w:hAnsi="Arial" w:cs="Arial"/>
          <w:b/>
          <w:bCs/>
          <w:sz w:val="20"/>
          <w:szCs w:val="20"/>
          <w:lang w:eastAsia="fr-CA"/>
        </w:rPr>
        <w:t xml:space="preserve"> </w:t>
      </w:r>
      <w:r w:rsidRPr="2687D963">
        <w:rPr>
          <w:rFonts w:ascii="Arial" w:eastAsia="Times New Roman" w:hAnsi="Arial" w:cs="Arial"/>
          <w:b/>
          <w:bCs/>
          <w:sz w:val="20"/>
          <w:szCs w:val="20"/>
          <w:lang w:eastAsia="fr-CA"/>
        </w:rPr>
        <w:t>le</w:t>
      </w:r>
      <w:r w:rsidR="00E0234B" w:rsidRPr="2687D963">
        <w:rPr>
          <w:rFonts w:ascii="Arial" w:eastAsia="Times New Roman" w:hAnsi="Arial" w:cs="Arial"/>
          <w:b/>
          <w:bCs/>
          <w:sz w:val="20"/>
          <w:szCs w:val="20"/>
          <w:lang w:eastAsia="fr-CA"/>
        </w:rPr>
        <w:t xml:space="preserve"> </w:t>
      </w:r>
      <w:r w:rsidR="009A0EC9" w:rsidRPr="2687D963">
        <w:rPr>
          <w:rFonts w:ascii="Arial" w:eastAsia="Times New Roman" w:hAnsi="Arial" w:cs="Arial"/>
          <w:b/>
          <w:bCs/>
          <w:sz w:val="20"/>
          <w:szCs w:val="20"/>
          <w:lang w:eastAsia="fr-CA"/>
        </w:rPr>
        <w:t>12</w:t>
      </w:r>
      <w:r w:rsidR="00A05E6B" w:rsidRPr="2687D963">
        <w:rPr>
          <w:rFonts w:ascii="Arial" w:eastAsia="Times New Roman" w:hAnsi="Arial" w:cs="Arial"/>
          <w:b/>
          <w:bCs/>
          <w:sz w:val="20"/>
          <w:szCs w:val="20"/>
          <w:lang w:eastAsia="fr-CA"/>
        </w:rPr>
        <w:t xml:space="preserve"> septembre 2024 </w:t>
      </w:r>
      <w:r w:rsidRPr="2687D963">
        <w:rPr>
          <w:rFonts w:ascii="Arial" w:eastAsia="Times New Roman" w:hAnsi="Arial" w:cs="Arial"/>
          <w:sz w:val="20"/>
          <w:szCs w:val="20"/>
          <w:lang w:eastAsia="fr-CA"/>
        </w:rPr>
        <w:t>–</w:t>
      </w:r>
      <w:r w:rsidR="00857A84" w:rsidRPr="2687D963">
        <w:rPr>
          <w:rFonts w:ascii="Arial" w:eastAsia="Times New Roman" w:hAnsi="Arial" w:cs="Arial"/>
          <w:sz w:val="20"/>
          <w:szCs w:val="20"/>
          <w:lang w:eastAsia="fr-CA"/>
        </w:rPr>
        <w:t xml:space="preserve"> </w:t>
      </w:r>
      <w:r w:rsidR="0023198C" w:rsidRPr="2687D963">
        <w:rPr>
          <w:rFonts w:ascii="Arial" w:eastAsia="Times New Roman" w:hAnsi="Arial" w:cs="Arial"/>
          <w:sz w:val="20"/>
          <w:szCs w:val="20"/>
          <w:lang w:eastAsia="fr-CA"/>
        </w:rPr>
        <w:t>L</w:t>
      </w:r>
      <w:r w:rsidR="009A0EC9" w:rsidRPr="2687D963">
        <w:rPr>
          <w:rFonts w:ascii="Arial" w:eastAsia="Times New Roman" w:hAnsi="Arial" w:cs="Arial"/>
          <w:sz w:val="20"/>
          <w:szCs w:val="20"/>
          <w:lang w:eastAsia="fr-CA"/>
        </w:rPr>
        <w:t>es membres du Conseil de la</w:t>
      </w:r>
      <w:r w:rsidR="0023198C" w:rsidRPr="2687D963">
        <w:rPr>
          <w:rFonts w:ascii="Arial" w:eastAsia="Times New Roman" w:hAnsi="Arial" w:cs="Arial"/>
          <w:sz w:val="20"/>
          <w:szCs w:val="20"/>
          <w:lang w:eastAsia="fr-CA"/>
        </w:rPr>
        <w:t xml:space="preserve"> </w:t>
      </w:r>
      <w:r w:rsidR="00CB3AC4" w:rsidRPr="2687D963">
        <w:rPr>
          <w:rFonts w:ascii="Arial" w:eastAsia="Times New Roman" w:hAnsi="Arial" w:cs="Arial"/>
          <w:sz w:val="20"/>
          <w:szCs w:val="20"/>
          <w:lang w:eastAsia="fr-CA"/>
        </w:rPr>
        <w:t>MRC</w:t>
      </w:r>
      <w:r w:rsidR="0023198C" w:rsidRPr="2687D963">
        <w:rPr>
          <w:rFonts w:ascii="Arial" w:eastAsia="Times New Roman" w:hAnsi="Arial" w:cs="Arial"/>
          <w:sz w:val="20"/>
          <w:szCs w:val="20"/>
          <w:lang w:eastAsia="fr-CA"/>
        </w:rPr>
        <w:t xml:space="preserve"> de La Vallée-du-Richelieu</w:t>
      </w:r>
      <w:r w:rsidR="00F43D32" w:rsidRPr="2687D963">
        <w:rPr>
          <w:rFonts w:ascii="Arial" w:eastAsia="Times New Roman" w:hAnsi="Arial" w:cs="Arial"/>
          <w:sz w:val="20"/>
          <w:szCs w:val="20"/>
          <w:lang w:eastAsia="fr-CA"/>
        </w:rPr>
        <w:t> </w:t>
      </w:r>
      <w:r w:rsidR="0023198C" w:rsidRPr="2687D963">
        <w:rPr>
          <w:rFonts w:ascii="Arial" w:eastAsia="Times New Roman" w:hAnsi="Arial" w:cs="Arial"/>
          <w:sz w:val="20"/>
          <w:szCs w:val="20"/>
          <w:lang w:eastAsia="fr-CA"/>
        </w:rPr>
        <w:t>(MRCVR)</w:t>
      </w:r>
      <w:r w:rsidR="00B564EA" w:rsidRPr="2687D963">
        <w:rPr>
          <w:rFonts w:ascii="Arial" w:eastAsia="Times New Roman" w:hAnsi="Arial" w:cs="Arial"/>
          <w:sz w:val="20"/>
          <w:szCs w:val="20"/>
          <w:lang w:eastAsia="fr-CA"/>
        </w:rPr>
        <w:t xml:space="preserve"> </w:t>
      </w:r>
      <w:r w:rsidR="009A0EC9" w:rsidRPr="2687D963">
        <w:rPr>
          <w:rFonts w:ascii="Arial" w:eastAsia="Times New Roman" w:hAnsi="Arial" w:cs="Arial"/>
          <w:sz w:val="20"/>
          <w:szCs w:val="20"/>
          <w:lang w:eastAsia="fr-CA"/>
        </w:rPr>
        <w:t xml:space="preserve">joignent leur voix </w:t>
      </w:r>
      <w:r w:rsidR="00A56511" w:rsidRPr="2687D963">
        <w:rPr>
          <w:rFonts w:ascii="Arial" w:eastAsia="Times New Roman" w:hAnsi="Arial" w:cs="Arial"/>
          <w:sz w:val="20"/>
          <w:szCs w:val="20"/>
          <w:lang w:eastAsia="fr-CA"/>
        </w:rPr>
        <w:t xml:space="preserve">à celles </w:t>
      </w:r>
      <w:r w:rsidR="007963BF" w:rsidRPr="2687D963">
        <w:rPr>
          <w:rFonts w:ascii="Arial" w:eastAsia="Times New Roman" w:hAnsi="Arial" w:cs="Arial"/>
          <w:sz w:val="20"/>
          <w:szCs w:val="20"/>
          <w:lang w:eastAsia="fr-CA"/>
        </w:rPr>
        <w:t>de nombreux élu(e)s</w:t>
      </w:r>
      <w:r w:rsidR="009B47C4" w:rsidRPr="2687D963">
        <w:rPr>
          <w:rFonts w:ascii="Arial" w:eastAsia="Times New Roman" w:hAnsi="Arial" w:cs="Arial"/>
          <w:sz w:val="20"/>
          <w:szCs w:val="20"/>
          <w:lang w:eastAsia="fr-CA"/>
        </w:rPr>
        <w:t xml:space="preserve"> </w:t>
      </w:r>
      <w:r w:rsidR="000C18F1" w:rsidRPr="2687D963">
        <w:rPr>
          <w:rFonts w:ascii="Arial" w:eastAsia="Times New Roman" w:hAnsi="Arial" w:cs="Arial"/>
          <w:sz w:val="20"/>
          <w:szCs w:val="20"/>
          <w:lang w:eastAsia="fr-CA"/>
        </w:rPr>
        <w:t>et citoyen(ne)s</w:t>
      </w:r>
      <w:r w:rsidR="00AA4ECF" w:rsidRPr="2687D963">
        <w:rPr>
          <w:rFonts w:ascii="Arial" w:eastAsia="Times New Roman" w:hAnsi="Arial" w:cs="Arial"/>
          <w:sz w:val="20"/>
          <w:szCs w:val="20"/>
          <w:lang w:eastAsia="fr-CA"/>
        </w:rPr>
        <w:t xml:space="preserve"> </w:t>
      </w:r>
      <w:r w:rsidR="00C7227E" w:rsidRPr="2687D963">
        <w:rPr>
          <w:rFonts w:ascii="Arial" w:eastAsia="Times New Roman" w:hAnsi="Arial" w:cs="Arial"/>
          <w:sz w:val="20"/>
          <w:szCs w:val="20"/>
          <w:lang w:eastAsia="fr-CA"/>
        </w:rPr>
        <w:t>pour dénoncer l</w:t>
      </w:r>
      <w:r w:rsidR="00EE120C" w:rsidRPr="2687D963">
        <w:rPr>
          <w:rFonts w:ascii="Arial" w:eastAsia="Times New Roman" w:hAnsi="Arial" w:cs="Arial"/>
          <w:sz w:val="20"/>
          <w:szCs w:val="20"/>
          <w:lang w:eastAsia="fr-CA"/>
        </w:rPr>
        <w:t>a</w:t>
      </w:r>
      <w:r w:rsidR="00176476" w:rsidRPr="2687D963">
        <w:rPr>
          <w:rFonts w:ascii="Arial" w:eastAsia="Times New Roman" w:hAnsi="Arial" w:cs="Arial"/>
          <w:sz w:val="20"/>
          <w:szCs w:val="20"/>
          <w:lang w:eastAsia="fr-CA"/>
        </w:rPr>
        <w:t xml:space="preserve"> possib</w:t>
      </w:r>
      <w:r w:rsidR="001C323F" w:rsidRPr="2687D963">
        <w:rPr>
          <w:rFonts w:ascii="Arial" w:eastAsia="Times New Roman" w:hAnsi="Arial" w:cs="Arial"/>
          <w:sz w:val="20"/>
          <w:szCs w:val="20"/>
          <w:lang w:eastAsia="fr-CA"/>
        </w:rPr>
        <w:t xml:space="preserve">le </w:t>
      </w:r>
      <w:r w:rsidR="00EE120C" w:rsidRPr="2687D963">
        <w:rPr>
          <w:rFonts w:ascii="Arial" w:eastAsia="Times New Roman" w:hAnsi="Arial" w:cs="Arial"/>
          <w:sz w:val="20"/>
          <w:szCs w:val="20"/>
          <w:lang w:eastAsia="fr-CA"/>
        </w:rPr>
        <w:t xml:space="preserve">disparition </w:t>
      </w:r>
      <w:r w:rsidR="00C13A5A" w:rsidRPr="2687D963">
        <w:rPr>
          <w:rFonts w:ascii="Arial" w:eastAsia="Times New Roman" w:hAnsi="Arial" w:cs="Arial"/>
          <w:sz w:val="20"/>
          <w:szCs w:val="20"/>
          <w:lang w:eastAsia="fr-CA"/>
        </w:rPr>
        <w:t xml:space="preserve">de services </w:t>
      </w:r>
      <w:r w:rsidR="004350AC" w:rsidRPr="2687D963">
        <w:rPr>
          <w:rFonts w:ascii="Arial" w:eastAsia="Times New Roman" w:hAnsi="Arial" w:cs="Arial"/>
          <w:sz w:val="20"/>
          <w:szCs w:val="20"/>
          <w:lang w:eastAsia="fr-CA"/>
        </w:rPr>
        <w:t>de</w:t>
      </w:r>
      <w:r w:rsidR="00AD192F" w:rsidRPr="2687D963">
        <w:rPr>
          <w:rFonts w:ascii="Arial" w:eastAsia="Times New Roman" w:hAnsi="Arial" w:cs="Arial"/>
          <w:sz w:val="20"/>
          <w:szCs w:val="20"/>
          <w:lang w:eastAsia="fr-CA"/>
        </w:rPr>
        <w:t xml:space="preserve"> trains de banlieue</w:t>
      </w:r>
      <w:r w:rsidR="009A2D2D" w:rsidRPr="2687D963">
        <w:rPr>
          <w:rFonts w:ascii="Arial" w:eastAsia="Times New Roman" w:hAnsi="Arial" w:cs="Arial"/>
          <w:sz w:val="20"/>
          <w:szCs w:val="20"/>
          <w:lang w:eastAsia="fr-CA"/>
        </w:rPr>
        <w:t>, envisagée par l’Autorité régionale de transport métropolitain (ARTM</w:t>
      </w:r>
      <w:r w:rsidR="009A2D2D" w:rsidRPr="00A76B8B">
        <w:rPr>
          <w:rFonts w:ascii="Arial" w:eastAsia="Times New Roman" w:hAnsi="Arial" w:cs="Arial"/>
          <w:sz w:val="20"/>
          <w:szCs w:val="20"/>
          <w:lang w:eastAsia="fr-CA"/>
        </w:rPr>
        <w:t>)</w:t>
      </w:r>
      <w:r w:rsidR="2AE6C6F2" w:rsidRPr="00A76B8B">
        <w:rPr>
          <w:rFonts w:ascii="Arial" w:eastAsia="Times New Roman" w:hAnsi="Arial" w:cs="Arial"/>
          <w:sz w:val="20"/>
          <w:szCs w:val="20"/>
          <w:lang w:eastAsia="fr-CA"/>
        </w:rPr>
        <w:t>, dont la ligne Mont-Saint-Hilaire</w:t>
      </w:r>
      <w:r w:rsidR="00A16CF6" w:rsidRPr="2687D963">
        <w:rPr>
          <w:rFonts w:ascii="Arial" w:eastAsia="Times New Roman" w:hAnsi="Arial" w:cs="Arial"/>
          <w:color w:val="FF0000"/>
          <w:sz w:val="20"/>
          <w:szCs w:val="20"/>
          <w:lang w:eastAsia="fr-CA"/>
        </w:rPr>
        <w:t>.</w:t>
      </w:r>
      <w:r w:rsidR="00A16CF6" w:rsidRPr="2687D963">
        <w:rPr>
          <w:rFonts w:ascii="Arial" w:eastAsia="Times New Roman" w:hAnsi="Arial" w:cs="Arial"/>
          <w:sz w:val="20"/>
          <w:szCs w:val="20"/>
          <w:lang w:eastAsia="fr-CA"/>
        </w:rPr>
        <w:t xml:space="preserve"> Dans </w:t>
      </w:r>
      <w:r w:rsidR="004F5174" w:rsidRPr="2687D963">
        <w:rPr>
          <w:rFonts w:ascii="Arial" w:eastAsia="Times New Roman" w:hAnsi="Arial" w:cs="Arial"/>
          <w:sz w:val="20"/>
          <w:szCs w:val="20"/>
          <w:lang w:eastAsia="fr-CA"/>
        </w:rPr>
        <w:t>une</w:t>
      </w:r>
      <w:r w:rsidR="00263606" w:rsidRPr="2687D963">
        <w:rPr>
          <w:rFonts w:ascii="Arial" w:eastAsia="Times New Roman" w:hAnsi="Arial" w:cs="Arial"/>
          <w:sz w:val="20"/>
          <w:szCs w:val="20"/>
          <w:lang w:eastAsia="fr-CA"/>
        </w:rPr>
        <w:t xml:space="preserve"> démarche d’</w:t>
      </w:r>
      <w:r w:rsidR="007C3CF2" w:rsidRPr="2687D963">
        <w:rPr>
          <w:rFonts w:ascii="Arial" w:eastAsia="Times New Roman" w:hAnsi="Arial" w:cs="Arial"/>
          <w:sz w:val="20"/>
          <w:szCs w:val="20"/>
          <w:lang w:eastAsia="fr-CA"/>
        </w:rPr>
        <w:t>optimisation</w:t>
      </w:r>
      <w:r w:rsidR="00901597" w:rsidRPr="2687D963">
        <w:rPr>
          <w:rFonts w:ascii="Arial" w:eastAsia="Times New Roman" w:hAnsi="Arial" w:cs="Arial"/>
          <w:sz w:val="20"/>
          <w:szCs w:val="20"/>
          <w:lang w:eastAsia="fr-CA"/>
        </w:rPr>
        <w:t>, l</w:t>
      </w:r>
      <w:r w:rsidR="00CD4B8B" w:rsidRPr="2687D963">
        <w:rPr>
          <w:rFonts w:ascii="Arial" w:eastAsia="Times New Roman" w:hAnsi="Arial" w:cs="Arial"/>
          <w:sz w:val="20"/>
          <w:szCs w:val="20"/>
          <w:lang w:eastAsia="fr-CA"/>
        </w:rPr>
        <w:t>e document préliminaire de l’ARTM</w:t>
      </w:r>
      <w:r w:rsidR="004F5174" w:rsidRPr="2687D963">
        <w:rPr>
          <w:rFonts w:ascii="Arial" w:eastAsia="Times New Roman" w:hAnsi="Arial" w:cs="Arial"/>
          <w:sz w:val="20"/>
          <w:szCs w:val="20"/>
          <w:lang w:eastAsia="fr-CA"/>
        </w:rPr>
        <w:t xml:space="preserve"> </w:t>
      </w:r>
      <w:r w:rsidR="009D4455" w:rsidRPr="2687D963">
        <w:rPr>
          <w:rFonts w:ascii="Arial" w:eastAsia="Times New Roman" w:hAnsi="Arial" w:cs="Arial"/>
          <w:sz w:val="20"/>
          <w:szCs w:val="20"/>
          <w:lang w:eastAsia="fr-CA"/>
        </w:rPr>
        <w:t>évalue la p</w:t>
      </w:r>
      <w:r w:rsidR="00FC3716" w:rsidRPr="2687D963">
        <w:rPr>
          <w:rFonts w:ascii="Arial" w:eastAsia="Times New Roman" w:hAnsi="Arial" w:cs="Arial"/>
          <w:sz w:val="20"/>
          <w:szCs w:val="20"/>
          <w:lang w:eastAsia="fr-CA"/>
        </w:rPr>
        <w:t>erformance</w:t>
      </w:r>
      <w:r w:rsidR="00EA0DAC" w:rsidRPr="2687D963">
        <w:rPr>
          <w:rFonts w:ascii="Arial" w:eastAsia="Times New Roman" w:hAnsi="Arial" w:cs="Arial"/>
          <w:sz w:val="20"/>
          <w:szCs w:val="20"/>
          <w:lang w:eastAsia="fr-CA"/>
        </w:rPr>
        <w:t xml:space="preserve"> </w:t>
      </w:r>
      <w:r w:rsidR="00D51A8F" w:rsidRPr="2687D963">
        <w:rPr>
          <w:rFonts w:ascii="Arial" w:eastAsia="Times New Roman" w:hAnsi="Arial" w:cs="Arial"/>
          <w:sz w:val="20"/>
          <w:szCs w:val="20"/>
          <w:lang w:eastAsia="fr-CA"/>
        </w:rPr>
        <w:t xml:space="preserve">et les dépenses </w:t>
      </w:r>
      <w:r w:rsidR="00EA0DAC" w:rsidRPr="2687D963">
        <w:rPr>
          <w:rFonts w:ascii="Arial" w:eastAsia="Times New Roman" w:hAnsi="Arial" w:cs="Arial"/>
          <w:sz w:val="20"/>
          <w:szCs w:val="20"/>
          <w:lang w:eastAsia="fr-CA"/>
        </w:rPr>
        <w:t>de</w:t>
      </w:r>
      <w:r w:rsidR="00D51A8F" w:rsidRPr="2687D963">
        <w:rPr>
          <w:rFonts w:ascii="Arial" w:eastAsia="Times New Roman" w:hAnsi="Arial" w:cs="Arial"/>
          <w:sz w:val="20"/>
          <w:szCs w:val="20"/>
          <w:lang w:eastAsia="fr-CA"/>
        </w:rPr>
        <w:t xml:space="preserve"> se</w:t>
      </w:r>
      <w:r w:rsidR="00EA0DAC" w:rsidRPr="2687D963">
        <w:rPr>
          <w:rFonts w:ascii="Arial" w:eastAsia="Times New Roman" w:hAnsi="Arial" w:cs="Arial"/>
          <w:sz w:val="20"/>
          <w:szCs w:val="20"/>
          <w:lang w:eastAsia="fr-CA"/>
        </w:rPr>
        <w:t>s services</w:t>
      </w:r>
      <w:r w:rsidR="004350AC" w:rsidRPr="2687D963">
        <w:rPr>
          <w:rFonts w:ascii="Arial" w:eastAsia="Times New Roman" w:hAnsi="Arial" w:cs="Arial"/>
          <w:sz w:val="20"/>
          <w:szCs w:val="20"/>
          <w:lang w:eastAsia="fr-CA"/>
        </w:rPr>
        <w:t xml:space="preserve"> de transport collectif</w:t>
      </w:r>
      <w:r w:rsidR="00F374C9" w:rsidRPr="2687D963">
        <w:rPr>
          <w:rFonts w:ascii="Arial" w:eastAsia="Times New Roman" w:hAnsi="Arial" w:cs="Arial"/>
          <w:sz w:val="20"/>
          <w:szCs w:val="20"/>
          <w:lang w:eastAsia="fr-CA"/>
        </w:rPr>
        <w:t>,</w:t>
      </w:r>
      <w:r w:rsidR="00EA0DAC" w:rsidRPr="2687D963">
        <w:rPr>
          <w:rFonts w:ascii="Arial" w:eastAsia="Times New Roman" w:hAnsi="Arial" w:cs="Arial"/>
          <w:sz w:val="20"/>
          <w:szCs w:val="20"/>
          <w:lang w:eastAsia="fr-CA"/>
        </w:rPr>
        <w:t xml:space="preserve"> </w:t>
      </w:r>
      <w:r w:rsidR="006F1E4D" w:rsidRPr="2687D963">
        <w:rPr>
          <w:rFonts w:ascii="Arial" w:eastAsia="Times New Roman" w:hAnsi="Arial" w:cs="Arial"/>
          <w:sz w:val="20"/>
          <w:szCs w:val="20"/>
          <w:lang w:eastAsia="fr-CA"/>
        </w:rPr>
        <w:t>incluant</w:t>
      </w:r>
      <w:r w:rsidR="00EA0DAC" w:rsidRPr="2687D963">
        <w:rPr>
          <w:rFonts w:ascii="Arial" w:eastAsia="Times New Roman" w:hAnsi="Arial" w:cs="Arial"/>
          <w:sz w:val="20"/>
          <w:szCs w:val="20"/>
          <w:lang w:eastAsia="fr-CA"/>
        </w:rPr>
        <w:t xml:space="preserve"> ce</w:t>
      </w:r>
      <w:r w:rsidR="0019318A" w:rsidRPr="2687D963">
        <w:rPr>
          <w:rFonts w:ascii="Arial" w:eastAsia="Times New Roman" w:hAnsi="Arial" w:cs="Arial"/>
          <w:sz w:val="20"/>
          <w:szCs w:val="20"/>
          <w:lang w:eastAsia="fr-CA"/>
        </w:rPr>
        <w:t>ux</w:t>
      </w:r>
      <w:r w:rsidR="00EA0DAC" w:rsidRPr="2687D963">
        <w:rPr>
          <w:rFonts w:ascii="Arial" w:eastAsia="Times New Roman" w:hAnsi="Arial" w:cs="Arial"/>
          <w:sz w:val="20"/>
          <w:szCs w:val="20"/>
          <w:lang w:eastAsia="fr-CA"/>
        </w:rPr>
        <w:t xml:space="preserve"> </w:t>
      </w:r>
      <w:r w:rsidR="00EE120C" w:rsidRPr="2687D963">
        <w:rPr>
          <w:rFonts w:ascii="Arial" w:eastAsia="Times New Roman" w:hAnsi="Arial" w:cs="Arial"/>
          <w:sz w:val="20"/>
          <w:szCs w:val="20"/>
          <w:lang w:eastAsia="fr-CA"/>
        </w:rPr>
        <w:t>des</w:t>
      </w:r>
      <w:r w:rsidR="00590703" w:rsidRPr="2687D963">
        <w:rPr>
          <w:rFonts w:ascii="Arial" w:eastAsia="Times New Roman" w:hAnsi="Arial" w:cs="Arial"/>
          <w:sz w:val="20"/>
          <w:szCs w:val="20"/>
          <w:lang w:eastAsia="fr-CA"/>
        </w:rPr>
        <w:t xml:space="preserve"> lignes de train de banlieue de Candiac, Mont-Saint-Hilaire et Mascouche</w:t>
      </w:r>
      <w:r w:rsidR="00731A4A" w:rsidRPr="2687D963">
        <w:rPr>
          <w:rFonts w:ascii="Arial" w:eastAsia="Times New Roman" w:hAnsi="Arial" w:cs="Arial"/>
          <w:sz w:val="20"/>
          <w:szCs w:val="20"/>
          <w:lang w:eastAsia="fr-CA"/>
        </w:rPr>
        <w:t>.</w:t>
      </w:r>
      <w:r w:rsidR="0083066D">
        <w:rPr>
          <w:rFonts w:ascii="Arial" w:eastAsia="Times New Roman" w:hAnsi="Arial" w:cs="Arial"/>
          <w:sz w:val="20"/>
          <w:szCs w:val="20"/>
          <w:lang w:eastAsia="fr-CA"/>
        </w:rPr>
        <w:t xml:space="preserve"> </w:t>
      </w:r>
      <w:r w:rsidR="00CB5B86">
        <w:rPr>
          <w:rFonts w:ascii="Arial" w:eastAsia="Times New Roman" w:hAnsi="Arial" w:cs="Arial"/>
          <w:sz w:val="20"/>
          <w:szCs w:val="20"/>
          <w:lang w:eastAsia="fr-CA"/>
        </w:rPr>
        <w:t>Ces</w:t>
      </w:r>
      <w:r w:rsidR="00CB5B86" w:rsidRPr="00CB5B86">
        <w:rPr>
          <w:rFonts w:ascii="Arial" w:eastAsia="Times New Roman" w:hAnsi="Arial" w:cs="Arial"/>
          <w:sz w:val="20"/>
          <w:szCs w:val="20"/>
          <w:lang w:eastAsia="fr-CA"/>
        </w:rPr>
        <w:t xml:space="preserve"> travaux </w:t>
      </w:r>
      <w:r w:rsidR="003F114A">
        <w:rPr>
          <w:rFonts w:ascii="Arial" w:eastAsia="Times New Roman" w:hAnsi="Arial" w:cs="Arial"/>
          <w:sz w:val="20"/>
          <w:szCs w:val="20"/>
          <w:lang w:eastAsia="fr-CA"/>
        </w:rPr>
        <w:t xml:space="preserve">de réflexion </w:t>
      </w:r>
      <w:r w:rsidR="00CB5B86" w:rsidRPr="00CB5B86">
        <w:rPr>
          <w:rFonts w:ascii="Arial" w:eastAsia="Times New Roman" w:hAnsi="Arial" w:cs="Arial"/>
          <w:sz w:val="20"/>
          <w:szCs w:val="20"/>
          <w:lang w:eastAsia="fr-CA"/>
        </w:rPr>
        <w:t xml:space="preserve">se font sans </w:t>
      </w:r>
      <w:r w:rsidR="001C6324">
        <w:rPr>
          <w:rFonts w:ascii="Arial" w:eastAsia="Times New Roman" w:hAnsi="Arial" w:cs="Arial"/>
          <w:sz w:val="20"/>
          <w:szCs w:val="20"/>
          <w:lang w:eastAsia="fr-CA"/>
        </w:rPr>
        <w:t xml:space="preserve">inclure </w:t>
      </w:r>
      <w:r w:rsidR="003F114A">
        <w:rPr>
          <w:rFonts w:ascii="Arial" w:eastAsia="Times New Roman" w:hAnsi="Arial" w:cs="Arial"/>
          <w:sz w:val="20"/>
          <w:szCs w:val="20"/>
          <w:lang w:eastAsia="fr-CA"/>
        </w:rPr>
        <w:t>la MRCVR</w:t>
      </w:r>
      <w:r w:rsidR="00CB5B86" w:rsidRPr="00CB5B86">
        <w:rPr>
          <w:rFonts w:ascii="Arial" w:eastAsia="Times New Roman" w:hAnsi="Arial" w:cs="Arial"/>
          <w:sz w:val="20"/>
          <w:szCs w:val="20"/>
          <w:lang w:eastAsia="fr-CA"/>
        </w:rPr>
        <w:t xml:space="preserve"> dans les discussions.</w:t>
      </w:r>
    </w:p>
    <w:p w14:paraId="7CF236C3" w14:textId="62D940F4" w:rsidR="00BA69D8" w:rsidRPr="00BA69D8" w:rsidRDefault="00BA69D8" w:rsidP="00BA69D8">
      <w:pPr>
        <w:spacing w:after="0" w:line="240" w:lineRule="auto"/>
        <w:jc w:val="both"/>
        <w:textAlignment w:val="baseline"/>
        <w:rPr>
          <w:rFonts w:ascii="Arial" w:eastAsia="Times New Roman" w:hAnsi="Arial" w:cs="Arial"/>
          <w:sz w:val="20"/>
          <w:szCs w:val="20"/>
          <w:lang w:eastAsia="fr-CA"/>
        </w:rPr>
      </w:pPr>
    </w:p>
    <w:p w14:paraId="2F0A3A5A" w14:textId="5A4FF7BB" w:rsidR="0079369D" w:rsidRPr="009C2C09" w:rsidRDefault="000660AB" w:rsidP="002B0B8C">
      <w:pPr>
        <w:spacing w:after="0" w:line="240" w:lineRule="auto"/>
        <w:jc w:val="both"/>
        <w:textAlignment w:val="baseline"/>
        <w:rPr>
          <w:rFonts w:ascii="Arial" w:eastAsia="Times New Roman" w:hAnsi="Arial" w:cs="Arial"/>
          <w:sz w:val="20"/>
          <w:szCs w:val="20"/>
          <w:lang w:eastAsia="fr-CA"/>
        </w:rPr>
      </w:pPr>
      <w:r w:rsidRPr="009C2C09">
        <w:rPr>
          <w:rFonts w:ascii="Arial" w:eastAsia="Times New Roman" w:hAnsi="Arial" w:cs="Arial"/>
          <w:sz w:val="20"/>
          <w:szCs w:val="20"/>
          <w:lang w:eastAsia="fr-CA"/>
        </w:rPr>
        <w:t>Dans l’état actuel de l’offre déficiente</w:t>
      </w:r>
      <w:r w:rsidR="007C671E" w:rsidRPr="009C2C09">
        <w:rPr>
          <w:rFonts w:ascii="Arial" w:eastAsia="Times New Roman" w:hAnsi="Arial" w:cs="Arial"/>
          <w:sz w:val="20"/>
          <w:szCs w:val="20"/>
          <w:lang w:eastAsia="fr-CA"/>
        </w:rPr>
        <w:t xml:space="preserve"> et inadéquate</w:t>
      </w:r>
      <w:r w:rsidRPr="009C2C09">
        <w:rPr>
          <w:rFonts w:ascii="Arial" w:eastAsia="Times New Roman" w:hAnsi="Arial" w:cs="Arial"/>
          <w:sz w:val="20"/>
          <w:szCs w:val="20"/>
          <w:lang w:eastAsia="fr-CA"/>
        </w:rPr>
        <w:t>, d</w:t>
      </w:r>
      <w:r w:rsidR="00FE7DD0" w:rsidRPr="009C2C09">
        <w:rPr>
          <w:rFonts w:ascii="Arial" w:eastAsia="Times New Roman" w:hAnsi="Arial" w:cs="Arial"/>
          <w:sz w:val="20"/>
          <w:szCs w:val="20"/>
          <w:lang w:eastAsia="fr-CA"/>
        </w:rPr>
        <w:t xml:space="preserve">es coupures potentielles </w:t>
      </w:r>
      <w:r w:rsidR="007F580F" w:rsidRPr="009C2C09">
        <w:rPr>
          <w:rFonts w:ascii="Arial" w:eastAsia="Times New Roman" w:hAnsi="Arial" w:cs="Arial"/>
          <w:sz w:val="20"/>
          <w:szCs w:val="20"/>
          <w:lang w:eastAsia="fr-CA"/>
        </w:rPr>
        <w:t xml:space="preserve">de services laissent présager le pire pour </w:t>
      </w:r>
      <w:r w:rsidR="00B75275" w:rsidRPr="009C2C09">
        <w:rPr>
          <w:rFonts w:ascii="Arial" w:eastAsia="Times New Roman" w:hAnsi="Arial" w:cs="Arial"/>
          <w:sz w:val="20"/>
          <w:szCs w:val="20"/>
          <w:lang w:eastAsia="fr-CA"/>
        </w:rPr>
        <w:t xml:space="preserve">l’avenir </w:t>
      </w:r>
      <w:r w:rsidR="0059546C" w:rsidRPr="009C2C09">
        <w:rPr>
          <w:rFonts w:ascii="Arial" w:eastAsia="Times New Roman" w:hAnsi="Arial" w:cs="Arial"/>
          <w:sz w:val="20"/>
          <w:szCs w:val="20"/>
          <w:lang w:eastAsia="fr-CA"/>
        </w:rPr>
        <w:t xml:space="preserve">de </w:t>
      </w:r>
      <w:r w:rsidR="007F580F" w:rsidRPr="009C2C09">
        <w:rPr>
          <w:rFonts w:ascii="Arial" w:eastAsia="Times New Roman" w:hAnsi="Arial" w:cs="Arial"/>
          <w:sz w:val="20"/>
          <w:szCs w:val="20"/>
          <w:lang w:eastAsia="fr-CA"/>
        </w:rPr>
        <w:t>toutes les communautés</w:t>
      </w:r>
      <w:r w:rsidR="00D3778B" w:rsidRPr="009C2C09">
        <w:rPr>
          <w:rFonts w:ascii="Arial" w:eastAsia="Times New Roman" w:hAnsi="Arial" w:cs="Arial"/>
          <w:sz w:val="20"/>
          <w:szCs w:val="20"/>
          <w:lang w:eastAsia="fr-CA"/>
        </w:rPr>
        <w:t xml:space="preserve">. Sans </w:t>
      </w:r>
      <w:r w:rsidR="00F975D7" w:rsidRPr="009C2C09">
        <w:rPr>
          <w:rFonts w:ascii="Arial" w:eastAsia="Times New Roman" w:hAnsi="Arial" w:cs="Arial"/>
          <w:sz w:val="20"/>
          <w:szCs w:val="20"/>
          <w:lang w:eastAsia="fr-CA"/>
        </w:rPr>
        <w:t>solution alternative</w:t>
      </w:r>
      <w:r w:rsidR="00D3778B" w:rsidRPr="009C2C09">
        <w:rPr>
          <w:rFonts w:ascii="Arial" w:eastAsia="Times New Roman" w:hAnsi="Arial" w:cs="Arial"/>
          <w:sz w:val="20"/>
          <w:szCs w:val="20"/>
          <w:lang w:eastAsia="fr-CA"/>
        </w:rPr>
        <w:t xml:space="preserve"> </w:t>
      </w:r>
      <w:r w:rsidR="004C4D85" w:rsidRPr="009C2C09">
        <w:rPr>
          <w:rFonts w:ascii="Arial" w:eastAsia="Times New Roman" w:hAnsi="Arial" w:cs="Arial"/>
          <w:sz w:val="20"/>
          <w:szCs w:val="20"/>
          <w:lang w:eastAsia="fr-CA"/>
        </w:rPr>
        <w:t>de transport en commun</w:t>
      </w:r>
      <w:r w:rsidR="00F975D7" w:rsidRPr="009C2C09">
        <w:rPr>
          <w:rFonts w:ascii="Arial" w:eastAsia="Times New Roman" w:hAnsi="Arial" w:cs="Arial"/>
          <w:sz w:val="20"/>
          <w:szCs w:val="20"/>
          <w:lang w:eastAsia="fr-CA"/>
        </w:rPr>
        <w:t xml:space="preserve"> satisfaisant</w:t>
      </w:r>
      <w:r w:rsidR="0088770A" w:rsidRPr="009C2C09">
        <w:rPr>
          <w:rFonts w:ascii="Arial" w:eastAsia="Times New Roman" w:hAnsi="Arial" w:cs="Arial"/>
          <w:sz w:val="20"/>
          <w:szCs w:val="20"/>
          <w:lang w:eastAsia="fr-CA"/>
        </w:rPr>
        <w:t xml:space="preserve"> et flexible</w:t>
      </w:r>
      <w:r w:rsidR="00F975D7" w:rsidRPr="009C2C09">
        <w:rPr>
          <w:rFonts w:ascii="Arial" w:eastAsia="Times New Roman" w:hAnsi="Arial" w:cs="Arial"/>
          <w:sz w:val="20"/>
          <w:szCs w:val="20"/>
          <w:lang w:eastAsia="fr-CA"/>
        </w:rPr>
        <w:t>,</w:t>
      </w:r>
      <w:r w:rsidR="004C4D85" w:rsidRPr="009C2C09">
        <w:rPr>
          <w:rFonts w:ascii="Arial" w:eastAsia="Times New Roman" w:hAnsi="Arial" w:cs="Arial"/>
          <w:sz w:val="20"/>
          <w:szCs w:val="20"/>
          <w:lang w:eastAsia="fr-CA"/>
        </w:rPr>
        <w:t xml:space="preserve"> </w:t>
      </w:r>
      <w:r w:rsidR="00F975D7" w:rsidRPr="009C2C09">
        <w:rPr>
          <w:rFonts w:ascii="Arial" w:eastAsia="Times New Roman" w:hAnsi="Arial" w:cs="Arial"/>
          <w:sz w:val="20"/>
          <w:szCs w:val="20"/>
          <w:lang w:eastAsia="fr-CA"/>
        </w:rPr>
        <w:t>l</w:t>
      </w:r>
      <w:r w:rsidR="0059546C" w:rsidRPr="009C2C09">
        <w:rPr>
          <w:rFonts w:ascii="Arial" w:eastAsia="Times New Roman" w:hAnsi="Arial" w:cs="Arial"/>
          <w:sz w:val="20"/>
          <w:szCs w:val="20"/>
          <w:lang w:eastAsia="fr-CA"/>
        </w:rPr>
        <w:t>es citoyen(ne)s</w:t>
      </w:r>
      <w:r w:rsidR="00D3778B" w:rsidRPr="009C2C09">
        <w:rPr>
          <w:sz w:val="20"/>
          <w:szCs w:val="20"/>
        </w:rPr>
        <w:t xml:space="preserve"> </w:t>
      </w:r>
      <w:r w:rsidR="00D3778B" w:rsidRPr="009C2C09">
        <w:rPr>
          <w:rFonts w:ascii="Arial" w:eastAsia="Times New Roman" w:hAnsi="Arial" w:cs="Arial"/>
          <w:sz w:val="20"/>
          <w:szCs w:val="20"/>
          <w:lang w:eastAsia="fr-CA"/>
        </w:rPr>
        <w:t>choisir</w:t>
      </w:r>
      <w:r w:rsidR="0059546C" w:rsidRPr="009C2C09">
        <w:rPr>
          <w:rFonts w:ascii="Arial" w:eastAsia="Times New Roman" w:hAnsi="Arial" w:cs="Arial"/>
          <w:sz w:val="20"/>
          <w:szCs w:val="20"/>
          <w:lang w:eastAsia="fr-CA"/>
        </w:rPr>
        <w:t>ont</w:t>
      </w:r>
      <w:r w:rsidR="00D3778B" w:rsidRPr="009C2C09">
        <w:rPr>
          <w:rFonts w:ascii="Arial" w:eastAsia="Times New Roman" w:hAnsi="Arial" w:cs="Arial"/>
          <w:sz w:val="20"/>
          <w:szCs w:val="20"/>
          <w:lang w:eastAsia="fr-CA"/>
        </w:rPr>
        <w:t xml:space="preserve"> des modes de transport individuels</w:t>
      </w:r>
      <w:r w:rsidR="005C007B" w:rsidRPr="009C2C09">
        <w:rPr>
          <w:rFonts w:ascii="Arial" w:eastAsia="Times New Roman" w:hAnsi="Arial" w:cs="Arial"/>
          <w:sz w:val="20"/>
          <w:szCs w:val="20"/>
          <w:lang w:eastAsia="fr-CA"/>
        </w:rPr>
        <w:t xml:space="preserve"> qui vont à l’encontre du principe </w:t>
      </w:r>
      <w:r w:rsidR="00E54563" w:rsidRPr="009C2C09">
        <w:rPr>
          <w:rFonts w:ascii="Arial" w:eastAsia="Times New Roman" w:hAnsi="Arial" w:cs="Arial"/>
          <w:sz w:val="20"/>
          <w:szCs w:val="20"/>
          <w:lang w:eastAsia="fr-CA"/>
        </w:rPr>
        <w:t xml:space="preserve">même </w:t>
      </w:r>
      <w:r w:rsidR="005C007B" w:rsidRPr="009C2C09">
        <w:rPr>
          <w:rFonts w:ascii="Arial" w:eastAsia="Times New Roman" w:hAnsi="Arial" w:cs="Arial"/>
          <w:sz w:val="20"/>
          <w:szCs w:val="20"/>
          <w:lang w:eastAsia="fr-CA"/>
        </w:rPr>
        <w:t xml:space="preserve">de mobilité </w:t>
      </w:r>
      <w:r w:rsidR="00430D2A" w:rsidRPr="009C2C09">
        <w:rPr>
          <w:rFonts w:ascii="Arial" w:eastAsia="Times New Roman" w:hAnsi="Arial" w:cs="Arial"/>
          <w:sz w:val="20"/>
          <w:szCs w:val="20"/>
          <w:lang w:eastAsia="fr-CA"/>
        </w:rPr>
        <w:t xml:space="preserve">collective </w:t>
      </w:r>
      <w:r w:rsidR="005C007B" w:rsidRPr="009C2C09">
        <w:rPr>
          <w:rFonts w:ascii="Arial" w:eastAsia="Times New Roman" w:hAnsi="Arial" w:cs="Arial"/>
          <w:sz w:val="20"/>
          <w:szCs w:val="20"/>
          <w:lang w:eastAsia="fr-CA"/>
        </w:rPr>
        <w:t>durable.</w:t>
      </w:r>
      <w:r w:rsidR="00503923" w:rsidRPr="009C2C09">
        <w:rPr>
          <w:sz w:val="20"/>
          <w:szCs w:val="20"/>
        </w:rPr>
        <w:t xml:space="preserve"> </w:t>
      </w:r>
    </w:p>
    <w:p w14:paraId="200E2ACA" w14:textId="77777777" w:rsidR="000245ED" w:rsidRPr="009C2C09" w:rsidRDefault="000245ED" w:rsidP="000245ED">
      <w:pPr>
        <w:spacing w:after="0" w:line="240" w:lineRule="auto"/>
        <w:jc w:val="both"/>
        <w:textAlignment w:val="baseline"/>
        <w:rPr>
          <w:rFonts w:ascii="Arial" w:eastAsia="Times New Roman" w:hAnsi="Arial" w:cs="Arial"/>
          <w:sz w:val="20"/>
          <w:szCs w:val="20"/>
          <w:lang w:eastAsia="fr-CA"/>
        </w:rPr>
      </w:pPr>
    </w:p>
    <w:p w14:paraId="2ED29184" w14:textId="4DD5ACDD" w:rsidR="000245ED" w:rsidRPr="009C2C09" w:rsidRDefault="000245ED" w:rsidP="000245ED">
      <w:pPr>
        <w:spacing w:after="0" w:line="240" w:lineRule="auto"/>
        <w:jc w:val="both"/>
        <w:textAlignment w:val="baseline"/>
        <w:rPr>
          <w:rFonts w:ascii="Arial" w:eastAsia="Times New Roman" w:hAnsi="Arial" w:cs="Arial"/>
          <w:sz w:val="20"/>
          <w:szCs w:val="20"/>
          <w:lang w:eastAsia="fr-CA"/>
        </w:rPr>
      </w:pPr>
      <w:r w:rsidRPr="2687D963">
        <w:rPr>
          <w:rFonts w:ascii="Arial" w:eastAsia="Times New Roman" w:hAnsi="Arial" w:cs="Arial"/>
          <w:sz w:val="20"/>
          <w:szCs w:val="20"/>
          <w:lang w:eastAsia="fr-CA"/>
        </w:rPr>
        <w:t xml:space="preserve">Le financement de services de transport collectif </w:t>
      </w:r>
      <w:r w:rsidR="00D235EB" w:rsidRPr="2687D963">
        <w:rPr>
          <w:rFonts w:ascii="Arial" w:eastAsia="Times New Roman" w:hAnsi="Arial" w:cs="Arial"/>
          <w:sz w:val="20"/>
          <w:szCs w:val="20"/>
          <w:lang w:eastAsia="fr-CA"/>
        </w:rPr>
        <w:t xml:space="preserve">adéquat </w:t>
      </w:r>
      <w:r w:rsidRPr="2687D963">
        <w:rPr>
          <w:rFonts w:ascii="Arial" w:eastAsia="Times New Roman" w:hAnsi="Arial" w:cs="Arial"/>
          <w:sz w:val="20"/>
          <w:szCs w:val="20"/>
          <w:lang w:eastAsia="fr-CA"/>
        </w:rPr>
        <w:t xml:space="preserve">pour la couronne sud est une condition pour favoriser la vitalité des municipalités, mettre en valeur et renforcer l’attractivité du territoire. L’engagement de la MRCVR passe notamment par la qualité de vie, l’environnement, l’aménagement du territoire sur des bases de développement durable, l’attractivité de notre territoire, le développement économique. </w:t>
      </w:r>
      <w:r w:rsidRPr="2687D963">
        <w:rPr>
          <w:rFonts w:ascii="Arial" w:hAnsi="Arial" w:cs="Arial"/>
          <w:sz w:val="20"/>
          <w:szCs w:val="20"/>
        </w:rPr>
        <w:t xml:space="preserve">L’élimination de transports collectifs engendrera des </w:t>
      </w:r>
      <w:r w:rsidRPr="2687D963">
        <w:rPr>
          <w:rFonts w:ascii="Arial" w:eastAsia="Times New Roman" w:hAnsi="Arial" w:cs="Arial"/>
          <w:sz w:val="20"/>
          <w:szCs w:val="20"/>
          <w:lang w:eastAsia="fr-CA"/>
        </w:rPr>
        <w:t>conséquences</w:t>
      </w:r>
      <w:r w:rsidRPr="00A76B8B">
        <w:rPr>
          <w:rFonts w:ascii="Arial" w:eastAsia="Times New Roman" w:hAnsi="Arial" w:cs="Arial"/>
          <w:sz w:val="20"/>
          <w:szCs w:val="20"/>
          <w:lang w:eastAsia="fr-CA"/>
        </w:rPr>
        <w:t xml:space="preserve"> </w:t>
      </w:r>
      <w:r w:rsidR="7BED34CD" w:rsidRPr="00A76B8B">
        <w:rPr>
          <w:rFonts w:ascii="Arial" w:eastAsia="Times New Roman" w:hAnsi="Arial" w:cs="Arial"/>
          <w:sz w:val="20"/>
          <w:szCs w:val="20"/>
          <w:lang w:eastAsia="fr-CA"/>
        </w:rPr>
        <w:t xml:space="preserve">catastrophiques </w:t>
      </w:r>
      <w:r w:rsidR="00A76B8B">
        <w:rPr>
          <w:rFonts w:ascii="Arial" w:eastAsia="Times New Roman" w:hAnsi="Arial" w:cs="Arial"/>
          <w:sz w:val="20"/>
          <w:szCs w:val="20"/>
          <w:lang w:eastAsia="fr-CA"/>
        </w:rPr>
        <w:t xml:space="preserve">sur les plans </w:t>
      </w:r>
      <w:r w:rsidRPr="2687D963">
        <w:rPr>
          <w:rFonts w:ascii="Arial" w:eastAsia="Times New Roman" w:hAnsi="Arial" w:cs="Arial"/>
          <w:sz w:val="20"/>
          <w:szCs w:val="20"/>
          <w:lang w:eastAsia="fr-CA"/>
        </w:rPr>
        <w:t>économique, environnementa</w:t>
      </w:r>
      <w:r w:rsidR="00A76B8B">
        <w:rPr>
          <w:rFonts w:ascii="Arial" w:eastAsia="Times New Roman" w:hAnsi="Arial" w:cs="Arial"/>
          <w:sz w:val="20"/>
          <w:szCs w:val="20"/>
          <w:lang w:eastAsia="fr-CA"/>
        </w:rPr>
        <w:t>l</w:t>
      </w:r>
      <w:r w:rsidRPr="2687D963">
        <w:rPr>
          <w:rFonts w:ascii="Arial" w:eastAsia="Times New Roman" w:hAnsi="Arial" w:cs="Arial"/>
          <w:sz w:val="20"/>
          <w:szCs w:val="20"/>
          <w:lang w:eastAsia="fr-CA"/>
        </w:rPr>
        <w:t xml:space="preserve"> et socia</w:t>
      </w:r>
      <w:r w:rsidR="00A76B8B">
        <w:rPr>
          <w:rFonts w:ascii="Arial" w:eastAsia="Times New Roman" w:hAnsi="Arial" w:cs="Arial"/>
          <w:sz w:val="20"/>
          <w:szCs w:val="20"/>
          <w:lang w:eastAsia="fr-CA"/>
        </w:rPr>
        <w:t>l</w:t>
      </w:r>
      <w:r w:rsidRPr="2687D963">
        <w:rPr>
          <w:rFonts w:ascii="Arial" w:eastAsia="Times New Roman" w:hAnsi="Arial" w:cs="Arial"/>
          <w:sz w:val="20"/>
          <w:szCs w:val="20"/>
          <w:lang w:eastAsia="fr-CA"/>
        </w:rPr>
        <w:t>.</w:t>
      </w:r>
    </w:p>
    <w:p w14:paraId="3EFB0BFC" w14:textId="77777777" w:rsidR="00243900" w:rsidRPr="009C2C09" w:rsidRDefault="00243900" w:rsidP="002B0B8C">
      <w:pPr>
        <w:spacing w:after="0" w:line="240" w:lineRule="auto"/>
        <w:jc w:val="both"/>
        <w:textAlignment w:val="baseline"/>
        <w:rPr>
          <w:rFonts w:ascii="Arial" w:eastAsia="Times New Roman" w:hAnsi="Arial" w:cs="Arial"/>
          <w:sz w:val="20"/>
          <w:szCs w:val="20"/>
          <w:lang w:eastAsia="fr-CA"/>
        </w:rPr>
      </w:pPr>
    </w:p>
    <w:p w14:paraId="7985F7A5" w14:textId="25D201EA" w:rsidR="00243900" w:rsidRPr="009C2C09" w:rsidRDefault="00243900" w:rsidP="00243900">
      <w:pPr>
        <w:spacing w:after="0" w:line="240" w:lineRule="auto"/>
        <w:jc w:val="both"/>
        <w:textAlignment w:val="baseline"/>
        <w:rPr>
          <w:rFonts w:ascii="Arial" w:eastAsia="Times New Roman" w:hAnsi="Arial" w:cs="Arial"/>
          <w:sz w:val="20"/>
          <w:szCs w:val="20"/>
          <w:lang w:eastAsia="fr-CA"/>
        </w:rPr>
      </w:pPr>
      <w:r w:rsidRPr="2687D963">
        <w:rPr>
          <w:rFonts w:ascii="Arial" w:eastAsia="Times New Roman" w:hAnsi="Arial" w:cs="Arial"/>
          <w:i/>
          <w:iCs/>
          <w:sz w:val="20"/>
          <w:szCs w:val="20"/>
          <w:lang w:eastAsia="fr-CA"/>
        </w:rPr>
        <w:t xml:space="preserve">« La MRCVR se préoccupe du bien-être des gens qui vivent et travaillent dans notre collectivité. </w:t>
      </w:r>
      <w:r w:rsidR="006E42A4" w:rsidRPr="2687D963">
        <w:rPr>
          <w:rFonts w:ascii="Arial" w:eastAsia="Times New Roman" w:hAnsi="Arial" w:cs="Arial"/>
          <w:i/>
          <w:iCs/>
          <w:sz w:val="20"/>
          <w:szCs w:val="20"/>
          <w:lang w:eastAsia="fr-CA"/>
        </w:rPr>
        <w:t>Nous voulons</w:t>
      </w:r>
      <w:r w:rsidR="001972E7" w:rsidRPr="2687D963">
        <w:rPr>
          <w:rFonts w:ascii="Arial" w:eastAsia="Times New Roman" w:hAnsi="Arial" w:cs="Arial"/>
          <w:i/>
          <w:iCs/>
          <w:sz w:val="20"/>
          <w:szCs w:val="20"/>
          <w:lang w:eastAsia="fr-CA"/>
        </w:rPr>
        <w:t xml:space="preserve"> offrir un milieu de vie de qualité en protégeant et aménageant le territoire sur des bases de développement durable. </w:t>
      </w:r>
      <w:r w:rsidRPr="2687D963">
        <w:rPr>
          <w:rFonts w:ascii="Arial" w:hAnsi="Arial" w:cs="Arial"/>
          <w:i/>
          <w:iCs/>
          <w:sz w:val="20"/>
          <w:szCs w:val="20"/>
        </w:rPr>
        <w:t>Nous sommes inquiets des conséquences de la disparition de services de transport</w:t>
      </w:r>
      <w:r w:rsidRPr="2687D963">
        <w:rPr>
          <w:rFonts w:ascii="Arial" w:eastAsia="Times New Roman" w:hAnsi="Arial" w:cs="Arial"/>
          <w:i/>
          <w:iCs/>
          <w:sz w:val="20"/>
          <w:szCs w:val="20"/>
          <w:lang w:eastAsia="fr-CA"/>
        </w:rPr>
        <w:t xml:space="preserve"> collectif</w:t>
      </w:r>
      <w:r w:rsidRPr="2687D963">
        <w:rPr>
          <w:rFonts w:ascii="Arial" w:eastAsia="Times New Roman" w:hAnsi="Arial" w:cs="Arial"/>
          <w:b/>
          <w:bCs/>
          <w:i/>
          <w:iCs/>
          <w:sz w:val="20"/>
          <w:szCs w:val="20"/>
          <w:lang w:eastAsia="fr-CA"/>
        </w:rPr>
        <w:t xml:space="preserve"> </w:t>
      </w:r>
      <w:r w:rsidRPr="2687D963">
        <w:rPr>
          <w:rFonts w:ascii="Arial" w:eastAsia="Times New Roman" w:hAnsi="Arial" w:cs="Arial"/>
          <w:i/>
          <w:iCs/>
          <w:sz w:val="20"/>
          <w:szCs w:val="20"/>
          <w:lang w:eastAsia="fr-CA"/>
        </w:rPr>
        <w:t>sur le développement de notre territoir</w:t>
      </w:r>
      <w:r w:rsidRPr="00A76B8B">
        <w:rPr>
          <w:rFonts w:ascii="Arial" w:eastAsia="Times New Roman" w:hAnsi="Arial" w:cs="Arial"/>
          <w:i/>
          <w:iCs/>
          <w:sz w:val="20"/>
          <w:szCs w:val="20"/>
          <w:lang w:eastAsia="fr-CA"/>
        </w:rPr>
        <w:t>e</w:t>
      </w:r>
      <w:r w:rsidR="6152DFF9" w:rsidRPr="00A76B8B">
        <w:rPr>
          <w:rFonts w:ascii="Arial" w:eastAsia="Times New Roman" w:hAnsi="Arial" w:cs="Arial"/>
          <w:i/>
          <w:iCs/>
          <w:sz w:val="20"/>
          <w:szCs w:val="20"/>
          <w:lang w:eastAsia="fr-CA"/>
        </w:rPr>
        <w:t xml:space="preserve"> notamment la ligne Mont-Saint-Hilaire</w:t>
      </w:r>
      <w:r w:rsidRPr="00A76B8B">
        <w:rPr>
          <w:rFonts w:ascii="Arial" w:eastAsia="Times New Roman" w:hAnsi="Arial" w:cs="Arial"/>
          <w:i/>
          <w:iCs/>
          <w:sz w:val="20"/>
          <w:szCs w:val="20"/>
          <w:lang w:eastAsia="fr-CA"/>
        </w:rPr>
        <w:t xml:space="preserve">. </w:t>
      </w:r>
      <w:r w:rsidRPr="2687D963">
        <w:rPr>
          <w:rFonts w:ascii="Arial" w:eastAsia="Times New Roman" w:hAnsi="Arial" w:cs="Arial"/>
          <w:i/>
          <w:iCs/>
          <w:sz w:val="20"/>
          <w:szCs w:val="20"/>
          <w:lang w:eastAsia="fr-CA"/>
        </w:rPr>
        <w:t>Une offre de transport en commun adéquate est indispensable à l’accessibilité aux services publics et à la qualité de vie des habitant(e)s de la région. »</w:t>
      </w:r>
    </w:p>
    <w:p w14:paraId="237A7B97" w14:textId="77777777" w:rsidR="00243900" w:rsidRPr="009C2C09" w:rsidRDefault="00243900" w:rsidP="00243900">
      <w:pPr>
        <w:spacing w:after="0" w:line="240" w:lineRule="auto"/>
        <w:jc w:val="both"/>
        <w:textAlignment w:val="baseline"/>
        <w:rPr>
          <w:rFonts w:ascii="Arial" w:hAnsi="Arial" w:cs="Arial"/>
          <w:sz w:val="20"/>
          <w:szCs w:val="20"/>
        </w:rPr>
      </w:pPr>
    </w:p>
    <w:p w14:paraId="2CE41311" w14:textId="77777777" w:rsidR="00243900" w:rsidRPr="009C2C09" w:rsidRDefault="00243900" w:rsidP="00243900">
      <w:pPr>
        <w:spacing w:after="0" w:line="240" w:lineRule="auto"/>
        <w:jc w:val="right"/>
        <w:textAlignment w:val="baseline"/>
        <w:rPr>
          <w:rFonts w:ascii="Arial" w:eastAsia="Times New Roman" w:hAnsi="Arial" w:cs="Arial"/>
          <w:i/>
          <w:iCs/>
          <w:sz w:val="20"/>
          <w:szCs w:val="20"/>
          <w:lang w:eastAsia="fr-CA"/>
        </w:rPr>
      </w:pPr>
      <w:r w:rsidRPr="009C2C09">
        <w:rPr>
          <w:rFonts w:ascii="Arial" w:hAnsi="Arial" w:cs="Arial"/>
          <w:sz w:val="20"/>
          <w:szCs w:val="20"/>
        </w:rPr>
        <w:t>Marilyn Nadeau, préfète de la MRCVR et mairesse de la Municipalité de Saint-Jean-Baptiste</w:t>
      </w:r>
    </w:p>
    <w:p w14:paraId="1B4AE43C" w14:textId="77777777" w:rsidR="0079369D" w:rsidRPr="009C2C09" w:rsidRDefault="0079369D" w:rsidP="002B0B8C">
      <w:pPr>
        <w:spacing w:after="0" w:line="240" w:lineRule="auto"/>
        <w:jc w:val="both"/>
        <w:textAlignment w:val="baseline"/>
        <w:rPr>
          <w:rFonts w:ascii="Arial" w:eastAsia="Times New Roman" w:hAnsi="Arial" w:cs="Arial"/>
          <w:sz w:val="20"/>
          <w:szCs w:val="20"/>
          <w:lang w:eastAsia="fr-CA"/>
        </w:rPr>
      </w:pPr>
    </w:p>
    <w:p w14:paraId="2CD488DD" w14:textId="1FE2F7FB" w:rsidR="000245ED" w:rsidRDefault="0079369D" w:rsidP="003D0631">
      <w:pPr>
        <w:spacing w:after="0" w:line="240" w:lineRule="auto"/>
        <w:jc w:val="both"/>
        <w:textAlignment w:val="baseline"/>
        <w:rPr>
          <w:rFonts w:ascii="Arial" w:eastAsia="Times New Roman" w:hAnsi="Arial" w:cs="Arial"/>
          <w:sz w:val="20"/>
          <w:szCs w:val="20"/>
          <w:lang w:eastAsia="fr-CA"/>
        </w:rPr>
      </w:pPr>
      <w:r w:rsidRPr="009C2C09">
        <w:rPr>
          <w:rFonts w:ascii="Arial" w:eastAsia="Times New Roman" w:hAnsi="Arial" w:cs="Arial"/>
          <w:sz w:val="20"/>
          <w:szCs w:val="20"/>
          <w:lang w:eastAsia="fr-CA"/>
        </w:rPr>
        <w:t>La MRCVR met tout en œuvre pour défendre et favoriser le développement de ses communautés à travers ses engagements et dans une perspective de développement durable</w:t>
      </w:r>
      <w:r w:rsidR="005C007B" w:rsidRPr="009C2C09">
        <w:rPr>
          <w:rFonts w:ascii="Arial" w:eastAsia="Times New Roman" w:hAnsi="Arial" w:cs="Arial"/>
          <w:sz w:val="20"/>
          <w:szCs w:val="20"/>
          <w:lang w:eastAsia="fr-CA"/>
        </w:rPr>
        <w:t>. L’élimination de transports sans propositions d’alternatives ou de compensation ne répond pas au p</w:t>
      </w:r>
      <w:r w:rsidR="002B0B8C" w:rsidRPr="009C2C09">
        <w:rPr>
          <w:rFonts w:ascii="Arial" w:eastAsia="Times New Roman" w:hAnsi="Arial" w:cs="Arial"/>
          <w:sz w:val="20"/>
          <w:szCs w:val="20"/>
          <w:lang w:eastAsia="fr-CA"/>
        </w:rPr>
        <w:t>rincipe fondamental du développement durable qui s’appuie sur une vision à long terme, prend en compte le caractère indissociable des dimensions économique, enviro</w:t>
      </w:r>
      <w:r w:rsidR="00A7398A" w:rsidRPr="009C2C09">
        <w:rPr>
          <w:rFonts w:ascii="Arial" w:eastAsia="Times New Roman" w:hAnsi="Arial" w:cs="Arial"/>
          <w:sz w:val="20"/>
          <w:szCs w:val="20"/>
          <w:lang w:eastAsia="fr-CA"/>
        </w:rPr>
        <w:t>nnementale</w:t>
      </w:r>
      <w:r w:rsidR="002B0B8C" w:rsidRPr="009C2C09">
        <w:rPr>
          <w:rFonts w:ascii="Arial" w:eastAsia="Times New Roman" w:hAnsi="Arial" w:cs="Arial"/>
          <w:sz w:val="20"/>
          <w:szCs w:val="20"/>
          <w:lang w:eastAsia="fr-CA"/>
        </w:rPr>
        <w:t xml:space="preserve"> et sociale des activités de développement</w:t>
      </w:r>
      <w:r w:rsidR="00A7398A" w:rsidRPr="009C2C09">
        <w:rPr>
          <w:rFonts w:ascii="Arial" w:eastAsia="Times New Roman" w:hAnsi="Arial" w:cs="Arial"/>
          <w:sz w:val="20"/>
          <w:szCs w:val="20"/>
          <w:lang w:eastAsia="fr-CA"/>
        </w:rPr>
        <w:t>.</w:t>
      </w:r>
      <w:r w:rsidR="00F650AB">
        <w:rPr>
          <w:rFonts w:ascii="Arial" w:eastAsia="Times New Roman" w:hAnsi="Arial" w:cs="Arial"/>
          <w:sz w:val="20"/>
          <w:szCs w:val="20"/>
          <w:lang w:eastAsia="fr-CA"/>
        </w:rPr>
        <w:t xml:space="preserve"> Soyons</w:t>
      </w:r>
      <w:r w:rsidR="000245ED" w:rsidRPr="009C2C09">
        <w:rPr>
          <w:rFonts w:ascii="Arial" w:eastAsia="Times New Roman" w:hAnsi="Arial" w:cs="Arial"/>
          <w:sz w:val="20"/>
          <w:szCs w:val="20"/>
          <w:lang w:eastAsia="fr-CA"/>
        </w:rPr>
        <w:t xml:space="preserve"> en amont des changements climatiques dans les </w:t>
      </w:r>
      <w:r w:rsidR="00F650AB">
        <w:rPr>
          <w:rFonts w:ascii="Arial" w:eastAsia="Times New Roman" w:hAnsi="Arial" w:cs="Arial"/>
          <w:sz w:val="20"/>
          <w:szCs w:val="20"/>
          <w:lang w:eastAsia="fr-CA"/>
        </w:rPr>
        <w:t xml:space="preserve">évaluation et </w:t>
      </w:r>
      <w:r w:rsidR="000245ED" w:rsidRPr="009C2C09">
        <w:rPr>
          <w:rFonts w:ascii="Arial" w:eastAsia="Times New Roman" w:hAnsi="Arial" w:cs="Arial"/>
          <w:sz w:val="20"/>
          <w:szCs w:val="20"/>
          <w:lang w:eastAsia="fr-CA"/>
        </w:rPr>
        <w:t>décisions.</w:t>
      </w:r>
    </w:p>
    <w:p w14:paraId="56F32308" w14:textId="77777777" w:rsidR="00F650AB" w:rsidRDefault="00F650AB" w:rsidP="003D0631">
      <w:pPr>
        <w:spacing w:after="0" w:line="240" w:lineRule="auto"/>
        <w:jc w:val="both"/>
        <w:textAlignment w:val="baseline"/>
        <w:rPr>
          <w:rFonts w:ascii="Arial" w:eastAsia="Times New Roman" w:hAnsi="Arial" w:cs="Arial"/>
          <w:sz w:val="20"/>
          <w:szCs w:val="20"/>
          <w:lang w:eastAsia="fr-CA"/>
        </w:rPr>
      </w:pPr>
    </w:p>
    <w:p w14:paraId="71AA0ECB" w14:textId="25CAF4D1" w:rsidR="00C449C5" w:rsidRPr="003B1558" w:rsidRDefault="00C449C5" w:rsidP="00C449C5">
      <w:pPr>
        <w:spacing w:after="0" w:line="240" w:lineRule="auto"/>
        <w:jc w:val="both"/>
        <w:textAlignment w:val="baseline"/>
        <w:rPr>
          <w:rFonts w:ascii="Arial" w:eastAsia="Times New Roman" w:hAnsi="Arial" w:cs="Arial"/>
          <w:sz w:val="20"/>
          <w:szCs w:val="20"/>
          <w:lang w:eastAsia="fr-CA"/>
        </w:rPr>
      </w:pPr>
    </w:p>
    <w:p w14:paraId="1BC47D58" w14:textId="77777777" w:rsidR="003F0350" w:rsidRPr="00632CF2" w:rsidRDefault="003F0350" w:rsidP="003E4F5F">
      <w:pPr>
        <w:spacing w:after="0" w:line="240" w:lineRule="auto"/>
        <w:jc w:val="both"/>
        <w:textAlignment w:val="baseline"/>
        <w:rPr>
          <w:rFonts w:ascii="Arial Black" w:eastAsia="Times New Roman" w:hAnsi="Arial Black" w:cs="Arial"/>
          <w:color w:val="000000"/>
          <w:sz w:val="20"/>
          <w:szCs w:val="20"/>
          <w:lang w:eastAsia="fr-CA"/>
        </w:rPr>
      </w:pPr>
      <w:r w:rsidRPr="00632CF2">
        <w:rPr>
          <w:rFonts w:ascii="Arial Black" w:eastAsia="Times New Roman" w:hAnsi="Arial Black" w:cs="Arial"/>
          <w:color w:val="000000"/>
          <w:sz w:val="20"/>
          <w:szCs w:val="20"/>
          <w:lang w:eastAsia="fr-CA"/>
        </w:rPr>
        <w:t>À PROPOS DE LA MRCVR</w:t>
      </w:r>
    </w:p>
    <w:p w14:paraId="507082AE" w14:textId="79BC55A2" w:rsidR="00A05E6B" w:rsidRDefault="00A05E6B" w:rsidP="00A05E6B">
      <w:pPr>
        <w:tabs>
          <w:tab w:val="center" w:pos="5400"/>
          <w:tab w:val="left" w:pos="8630"/>
        </w:tabs>
        <w:spacing w:after="0" w:line="240" w:lineRule="auto"/>
        <w:jc w:val="both"/>
        <w:rPr>
          <w:rFonts w:ascii="Arial" w:eastAsia="Times New Roman" w:hAnsi="Arial" w:cs="Arial"/>
          <w:color w:val="000000"/>
          <w:sz w:val="18"/>
          <w:szCs w:val="18"/>
          <w:lang w:eastAsia="fr-CA"/>
        </w:rPr>
      </w:pPr>
      <w:r w:rsidRPr="00850EE9">
        <w:rPr>
          <w:rFonts w:ascii="Arial" w:eastAsia="Times New Roman" w:hAnsi="Arial" w:cs="Arial"/>
          <w:color w:val="000000"/>
          <w:sz w:val="18"/>
          <w:szCs w:val="18"/>
          <w:lang w:eastAsia="fr-CA"/>
        </w:rPr>
        <w:t>La Municipalité régionale de comté de La Vallée-du-Richelieu (MRCVR) est un organisme municipal à portée régionale qui regroupe les municipalités et les villes de la vallée du Richelieu, soit : Beloeil, Carignan, Chambly, McMasterville, Mont-Saint-Hilaire, Otterburn Park, Saint-Antoine-sur-Richelieu, Saint-Basile-le-Grand, Saint-Charles-sur-Richelieu, Saint-Denis-sur-Richelieu, Saint-Jean-Baptiste, Saint-Marc-sur-Richelieu et Saint-Mathieu-de-Beloeil. Couvrant un territoire d’approximativement 13</w:t>
      </w:r>
      <w:r w:rsidR="005328D0">
        <w:rPr>
          <w:rFonts w:ascii="Arial" w:eastAsia="Times New Roman" w:hAnsi="Arial" w:cs="Arial"/>
          <w:color w:val="000000"/>
          <w:sz w:val="18"/>
          <w:szCs w:val="18"/>
          <w:lang w:eastAsia="fr-CA"/>
        </w:rPr>
        <w:t>5</w:t>
      </w:r>
      <w:r w:rsidRPr="00850EE9">
        <w:rPr>
          <w:rFonts w:ascii="Arial" w:eastAsia="Times New Roman" w:hAnsi="Arial" w:cs="Arial"/>
          <w:color w:val="000000"/>
          <w:sz w:val="18"/>
          <w:szCs w:val="18"/>
          <w:lang w:eastAsia="fr-CA"/>
        </w:rPr>
        <w:t> 000 habitant(e)s, l’organisation interagit, dans une perspective durable, au niveau de l’aménagement du territoire et de la mobilité, du développement agricole, culturel, économique, social et touristique, de la sécurité incendie, des cours d’eau et des matières résiduelles. L’organisation travaille à maintenir un lieu de vie et de travail de qualité ainsi qu’un milieu économique diversifié. La MRCVR s’engage à protéger la rivière Richelieu, patrimoine naturel commun, pour préserver la qualité de vie de la communauté et pour léguer un environnement sain et florissant aux générations futures.</w:t>
      </w:r>
    </w:p>
    <w:p w14:paraId="5583B0CE" w14:textId="5474A109" w:rsidR="0017238B" w:rsidRPr="00F650AB" w:rsidRDefault="003F0350" w:rsidP="00D072CA">
      <w:pPr>
        <w:tabs>
          <w:tab w:val="center" w:pos="5400"/>
          <w:tab w:val="left" w:pos="8630"/>
        </w:tabs>
        <w:spacing w:after="0" w:line="240" w:lineRule="auto"/>
        <w:jc w:val="center"/>
        <w:rPr>
          <w:rFonts w:ascii="Arial Black" w:hAnsi="Arial Black" w:cs="Arial"/>
          <w:bCs/>
          <w:sz w:val="20"/>
          <w:szCs w:val="20"/>
        </w:rPr>
      </w:pPr>
      <w:r w:rsidRPr="00F650AB">
        <w:rPr>
          <w:rFonts w:ascii="Arial Black" w:hAnsi="Arial Black" w:cs="Arial"/>
          <w:bCs/>
          <w:sz w:val="20"/>
          <w:szCs w:val="20"/>
        </w:rPr>
        <w:t>– 30 –</w:t>
      </w:r>
    </w:p>
    <w:sectPr w:rsidR="0017238B" w:rsidRPr="00F650AB" w:rsidSect="004807EA">
      <w:footerReference w:type="default" r:id="rId12"/>
      <w:pgSz w:w="12240" w:h="15840" w:code="1"/>
      <w:pgMar w:top="1350" w:right="1440" w:bottom="1440"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2C05D" w14:textId="77777777" w:rsidR="001A02A5" w:rsidRDefault="001A02A5" w:rsidP="007D0723">
      <w:pPr>
        <w:spacing w:after="0" w:line="240" w:lineRule="auto"/>
      </w:pPr>
      <w:r>
        <w:separator/>
      </w:r>
    </w:p>
  </w:endnote>
  <w:endnote w:type="continuationSeparator" w:id="0">
    <w:p w14:paraId="230239AA" w14:textId="77777777" w:rsidR="001A02A5" w:rsidRDefault="001A02A5" w:rsidP="007D0723">
      <w:pPr>
        <w:spacing w:after="0" w:line="240" w:lineRule="auto"/>
      </w:pPr>
      <w:r>
        <w:continuationSeparator/>
      </w:r>
    </w:p>
  </w:endnote>
  <w:endnote w:type="continuationNotice" w:id="1">
    <w:p w14:paraId="4FD3EBA6" w14:textId="77777777" w:rsidR="001A02A5" w:rsidRDefault="001A0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6634" w14:textId="3EA875B7" w:rsidR="00381630" w:rsidRDefault="00C02976" w:rsidP="00381630">
    <w:pPr>
      <w:spacing w:after="0" w:line="240" w:lineRule="auto"/>
      <w:ind w:left="565" w:firstLine="851"/>
      <w:rPr>
        <w:rFonts w:ascii="Arial Black" w:hAnsi="Arial Black" w:cs="Arial"/>
        <w:b/>
        <w:sz w:val="20"/>
        <w:szCs w:val="20"/>
      </w:rPr>
    </w:pPr>
    <w:r w:rsidRPr="00C02976">
      <w:rPr>
        <w:rFonts w:ascii="Arial" w:hAnsi="Arial" w:cs="Arial"/>
        <w:noProof/>
        <w:color w:val="FFFFFF" w:themeColor="background1"/>
        <w:sz w:val="18"/>
        <w:szCs w:val="18"/>
      </w:rPr>
      <mc:AlternateContent>
        <mc:Choice Requires="wps">
          <w:drawing>
            <wp:anchor distT="45720" distB="45720" distL="114300" distR="114300" simplePos="0" relativeHeight="251658241" behindDoc="0" locked="0" layoutInCell="1" allowOverlap="1" wp14:anchorId="5E847C86" wp14:editId="19BB90A3">
              <wp:simplePos x="0" y="0"/>
              <wp:positionH relativeFrom="margin">
                <wp:posOffset>540689</wp:posOffset>
              </wp:positionH>
              <wp:positionV relativeFrom="paragraph">
                <wp:posOffset>50965</wp:posOffset>
              </wp:positionV>
              <wp:extent cx="3340100" cy="53340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533400"/>
                      </a:xfrm>
                      <a:prstGeom prst="rect">
                        <a:avLst/>
                      </a:prstGeom>
                      <a:noFill/>
                      <a:ln w="9525">
                        <a:noFill/>
                        <a:miter lim="800000"/>
                        <a:headEnd/>
                        <a:tailEnd/>
                      </a:ln>
                    </wps:spPr>
                    <wps:txbx>
                      <w:txbxContent>
                        <w:p w14:paraId="0827EA2D" w14:textId="77777777" w:rsidR="00C02976" w:rsidRPr="00381630" w:rsidRDefault="00C02976" w:rsidP="0014731D">
                          <w:pPr>
                            <w:spacing w:after="0" w:line="240" w:lineRule="auto"/>
                            <w:rPr>
                              <w:rFonts w:ascii="Arial Black" w:hAnsi="Arial Black" w:cs="Arial"/>
                              <w:b/>
                              <w:color w:val="FFFFFF" w:themeColor="background1"/>
                              <w:sz w:val="18"/>
                              <w:szCs w:val="18"/>
                            </w:rPr>
                          </w:pPr>
                          <w:r w:rsidRPr="00381630">
                            <w:rPr>
                              <w:rFonts w:ascii="Arial Black" w:hAnsi="Arial Black" w:cs="Arial"/>
                              <w:b/>
                              <w:color w:val="FFFFFF" w:themeColor="background1"/>
                              <w:sz w:val="18"/>
                              <w:szCs w:val="18"/>
                            </w:rPr>
                            <w:t>Source et renseignements :</w:t>
                          </w:r>
                        </w:p>
                        <w:p w14:paraId="7E4F6762" w14:textId="2BEBA52A" w:rsidR="00C02976" w:rsidRPr="00381630" w:rsidRDefault="00F345E6" w:rsidP="0014731D">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Anh-Thu Tran</w:t>
                          </w:r>
                          <w:r w:rsidR="00C02976" w:rsidRPr="00381630">
                            <w:rPr>
                              <w:rFonts w:ascii="Arial" w:hAnsi="Arial" w:cs="Arial"/>
                              <w:color w:val="FFFFFF" w:themeColor="background1"/>
                              <w:sz w:val="18"/>
                              <w:szCs w:val="18"/>
                            </w:rPr>
                            <w:t xml:space="preserve">, </w:t>
                          </w:r>
                          <w:r>
                            <w:rPr>
                              <w:rFonts w:ascii="Arial" w:hAnsi="Arial" w:cs="Arial"/>
                              <w:color w:val="FFFFFF" w:themeColor="background1"/>
                              <w:sz w:val="18"/>
                              <w:szCs w:val="18"/>
                            </w:rPr>
                            <w:t>conseillère en</w:t>
                          </w:r>
                          <w:r w:rsidR="00C02976" w:rsidRPr="00381630">
                            <w:rPr>
                              <w:rFonts w:ascii="Arial" w:hAnsi="Arial" w:cs="Arial"/>
                              <w:color w:val="FFFFFF" w:themeColor="background1"/>
                              <w:sz w:val="18"/>
                              <w:szCs w:val="18"/>
                            </w:rPr>
                            <w:t xml:space="preserve"> communication</w:t>
                          </w:r>
                        </w:p>
                        <w:p w14:paraId="2F16E8DF" w14:textId="7C572F7B" w:rsidR="00C02976" w:rsidRDefault="00C02976" w:rsidP="0014731D">
                          <w:r w:rsidRPr="00381630">
                            <w:rPr>
                              <w:rFonts w:ascii="Arial" w:hAnsi="Arial" w:cs="Arial"/>
                              <w:color w:val="FFFFFF" w:themeColor="background1"/>
                              <w:sz w:val="18"/>
                              <w:szCs w:val="18"/>
                            </w:rPr>
                            <w:t>450 464-0339, poste 2</w:t>
                          </w:r>
                          <w:r w:rsidR="001511F9">
                            <w:rPr>
                              <w:rFonts w:ascii="Arial" w:hAnsi="Arial" w:cs="Arial"/>
                              <w:color w:val="FFFFFF" w:themeColor="background1"/>
                              <w:sz w:val="18"/>
                              <w:szCs w:val="18"/>
                            </w:rPr>
                            <w:t>120</w:t>
                          </w:r>
                          <w:r w:rsidR="00BA593C">
                            <w:rPr>
                              <w:color w:val="FFFFFF" w:themeColor="background1"/>
                              <w:sz w:val="18"/>
                              <w:szCs w:val="18"/>
                            </w:rPr>
                            <w:t xml:space="preserve"> |</w:t>
                          </w:r>
                          <w:r w:rsidRPr="00381630">
                            <w:rPr>
                              <w:rFonts w:ascii="Arial" w:hAnsi="Arial" w:cs="Arial"/>
                              <w:color w:val="FFFFFF" w:themeColor="background1"/>
                              <w:sz w:val="18"/>
                              <w:szCs w:val="18"/>
                            </w:rPr>
                            <w:t xml:space="preserve"> </w:t>
                          </w:r>
                          <w:hyperlink r:id="rId1" w:history="1">
                            <w:r w:rsidR="001511F9" w:rsidRPr="00E82695">
                              <w:rPr>
                                <w:rStyle w:val="Lienhypertexte"/>
                                <w:rFonts w:ascii="Arial" w:hAnsi="Arial" w:cs="Arial"/>
                                <w:color w:val="36B087"/>
                                <w:sz w:val="18"/>
                                <w:szCs w:val="18"/>
                              </w:rPr>
                              <w:t>communications@mrcvr.ca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47C86" id="_x0000_t202" coordsize="21600,21600" o:spt="202" path="m,l,21600r21600,l21600,xe">
              <v:stroke joinstyle="miter"/>
              <v:path gradientshapeok="t" o:connecttype="rect"/>
            </v:shapetype>
            <v:shape id="Zone de texte 217" o:spid="_x0000_s1026" type="#_x0000_t202" style="position:absolute;left:0;text-align:left;margin-left:42.55pt;margin-top:4pt;width:263pt;height:4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" filled="f" stroked="f">
              <v:textbox>
                <w:txbxContent>
                  <w:p w14:paraId="0827EA2D" w14:textId="77777777" w:rsidR="00C02976" w:rsidRPr="00381630" w:rsidRDefault="00C02976" w:rsidP="0014731D">
                    <w:pPr>
                      <w:spacing w:after="0" w:line="240" w:lineRule="auto"/>
                      <w:rPr>
                        <w:rFonts w:ascii="Arial Black" w:hAnsi="Arial Black" w:cs="Arial"/>
                        <w:b/>
                        <w:color w:val="FFFFFF" w:themeColor="background1"/>
                        <w:sz w:val="18"/>
                        <w:szCs w:val="18"/>
                      </w:rPr>
                    </w:pPr>
                    <w:r w:rsidRPr="00381630">
                      <w:rPr>
                        <w:rFonts w:ascii="Arial Black" w:hAnsi="Arial Black" w:cs="Arial"/>
                        <w:b/>
                        <w:color w:val="FFFFFF" w:themeColor="background1"/>
                        <w:sz w:val="18"/>
                        <w:szCs w:val="18"/>
                      </w:rPr>
                      <w:t>Source et renseignements :</w:t>
                    </w:r>
                  </w:p>
                  <w:p w14:paraId="7E4F6762" w14:textId="2BEBA52A" w:rsidR="00C02976" w:rsidRPr="00381630" w:rsidRDefault="00F345E6" w:rsidP="0014731D">
                    <w:pPr>
                      <w:spacing w:after="0" w:line="240" w:lineRule="auto"/>
                      <w:rPr>
                        <w:rFonts w:ascii="Arial" w:hAnsi="Arial" w:cs="Arial"/>
                        <w:color w:val="FFFFFF" w:themeColor="background1"/>
                        <w:sz w:val="18"/>
                        <w:szCs w:val="18"/>
                      </w:rPr>
                    </w:pPr>
                    <w:r>
                      <w:rPr>
                        <w:rFonts w:ascii="Arial" w:hAnsi="Arial" w:cs="Arial"/>
                        <w:color w:val="FFFFFF" w:themeColor="background1"/>
                        <w:sz w:val="18"/>
                        <w:szCs w:val="18"/>
                      </w:rPr>
                      <w:t>Anh-Thu Tran</w:t>
                    </w:r>
                    <w:r w:rsidR="00C02976" w:rsidRPr="00381630">
                      <w:rPr>
                        <w:rFonts w:ascii="Arial" w:hAnsi="Arial" w:cs="Arial"/>
                        <w:color w:val="FFFFFF" w:themeColor="background1"/>
                        <w:sz w:val="18"/>
                        <w:szCs w:val="18"/>
                      </w:rPr>
                      <w:t xml:space="preserve">, </w:t>
                    </w:r>
                    <w:r>
                      <w:rPr>
                        <w:rFonts w:ascii="Arial" w:hAnsi="Arial" w:cs="Arial"/>
                        <w:color w:val="FFFFFF" w:themeColor="background1"/>
                        <w:sz w:val="18"/>
                        <w:szCs w:val="18"/>
                      </w:rPr>
                      <w:t>conseillère en</w:t>
                    </w:r>
                    <w:r w:rsidR="00C02976" w:rsidRPr="00381630">
                      <w:rPr>
                        <w:rFonts w:ascii="Arial" w:hAnsi="Arial" w:cs="Arial"/>
                        <w:color w:val="FFFFFF" w:themeColor="background1"/>
                        <w:sz w:val="18"/>
                        <w:szCs w:val="18"/>
                      </w:rPr>
                      <w:t xml:space="preserve"> communication</w:t>
                    </w:r>
                  </w:p>
                  <w:p w14:paraId="2F16E8DF" w14:textId="7C572F7B" w:rsidR="00C02976" w:rsidRDefault="00C02976" w:rsidP="0014731D">
                    <w:r w:rsidRPr="00381630">
                      <w:rPr>
                        <w:rFonts w:ascii="Arial" w:hAnsi="Arial" w:cs="Arial"/>
                        <w:color w:val="FFFFFF" w:themeColor="background1"/>
                        <w:sz w:val="18"/>
                        <w:szCs w:val="18"/>
                      </w:rPr>
                      <w:t>450 464-0339, poste 2</w:t>
                    </w:r>
                    <w:r w:rsidR="001511F9">
                      <w:rPr>
                        <w:rFonts w:ascii="Arial" w:hAnsi="Arial" w:cs="Arial"/>
                        <w:color w:val="FFFFFF" w:themeColor="background1"/>
                        <w:sz w:val="18"/>
                        <w:szCs w:val="18"/>
                      </w:rPr>
                      <w:t>120</w:t>
                    </w:r>
                    <w:r w:rsidR="00BA593C">
                      <w:rPr>
                        <w:color w:val="FFFFFF" w:themeColor="background1"/>
                        <w:sz w:val="18"/>
                        <w:szCs w:val="18"/>
                      </w:rPr>
                      <w:t xml:space="preserve"> |</w:t>
                    </w:r>
                    <w:r w:rsidRPr="00381630">
                      <w:rPr>
                        <w:rFonts w:ascii="Arial" w:hAnsi="Arial" w:cs="Arial"/>
                        <w:color w:val="FFFFFF" w:themeColor="background1"/>
                        <w:sz w:val="18"/>
                        <w:szCs w:val="18"/>
                      </w:rPr>
                      <w:t xml:space="preserve"> </w:t>
                    </w:r>
                    <w:hyperlink r:id="rId2" w:history="1">
                      <w:r w:rsidR="001511F9" w:rsidRPr="00E82695">
                        <w:rPr>
                          <w:rStyle w:val="Hyperlien"/>
                          <w:rFonts w:ascii="Arial" w:hAnsi="Arial" w:cs="Arial"/>
                          <w:color w:val="36B087"/>
                          <w:sz w:val="18"/>
                          <w:szCs w:val="18"/>
                        </w:rPr>
                        <w:t>communications@mrcvr.ca</w:t>
                      </w:r>
                    </w:hyperlink>
                  </w:p>
                </w:txbxContent>
              </v:textbox>
              <w10:wrap type="square" anchorx="margin"/>
            </v:shape>
          </w:pict>
        </mc:Fallback>
      </mc:AlternateContent>
    </w:r>
  </w:p>
  <w:p w14:paraId="0F0F8AA2" w14:textId="71192C46" w:rsidR="000E5A68" w:rsidRPr="00381630" w:rsidRDefault="000E5A68" w:rsidP="00381630">
    <w:pPr>
      <w:spacing w:after="0"/>
      <w:ind w:left="1416"/>
      <w:rPr>
        <w:rFonts w:ascii="Arial" w:hAnsi="Arial" w:cs="Arial"/>
        <w:color w:val="34B78F"/>
        <w:sz w:val="18"/>
        <w:szCs w:val="18"/>
      </w:rPr>
    </w:pPr>
    <w:r w:rsidRPr="00381630">
      <w:rPr>
        <w:noProof/>
        <w:sz w:val="18"/>
        <w:szCs w:val="18"/>
      </w:rPr>
      <w:drawing>
        <wp:anchor distT="0" distB="0" distL="114300" distR="114300" simplePos="0" relativeHeight="251658240" behindDoc="1" locked="0" layoutInCell="1" allowOverlap="1" wp14:anchorId="599910C6" wp14:editId="3E3E7BDF">
          <wp:simplePos x="0" y="0"/>
          <wp:positionH relativeFrom="page">
            <wp:align>left</wp:align>
          </wp:positionH>
          <wp:positionV relativeFrom="paragraph">
            <wp:posOffset>-637184</wp:posOffset>
          </wp:positionV>
          <wp:extent cx="7878387" cy="1251356"/>
          <wp:effectExtent l="0" t="0" r="0"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a:extLst>
                      <a:ext uri="{28A0092B-C50C-407E-A947-70E740481C1C}">
                        <a14:useLocalDpi xmlns:a14="http://schemas.microsoft.com/office/drawing/2010/main" val="0"/>
                      </a:ext>
                    </a:extLst>
                  </a:blip>
                  <a:stretch>
                    <a:fillRect/>
                  </a:stretch>
                </pic:blipFill>
                <pic:spPr>
                  <a:xfrm>
                    <a:off x="0" y="0"/>
                    <a:ext cx="7878387" cy="12513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BA6E0" w14:textId="77777777" w:rsidR="001A02A5" w:rsidRDefault="001A02A5" w:rsidP="007D0723">
      <w:pPr>
        <w:spacing w:after="0" w:line="240" w:lineRule="auto"/>
      </w:pPr>
      <w:r>
        <w:separator/>
      </w:r>
    </w:p>
  </w:footnote>
  <w:footnote w:type="continuationSeparator" w:id="0">
    <w:p w14:paraId="1385B09C" w14:textId="77777777" w:rsidR="001A02A5" w:rsidRDefault="001A02A5" w:rsidP="007D0723">
      <w:pPr>
        <w:spacing w:after="0" w:line="240" w:lineRule="auto"/>
      </w:pPr>
      <w:r>
        <w:continuationSeparator/>
      </w:r>
    </w:p>
  </w:footnote>
  <w:footnote w:type="continuationNotice" w:id="1">
    <w:p w14:paraId="29F00D43" w14:textId="77777777" w:rsidR="001A02A5" w:rsidRDefault="001A02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5A96"/>
    <w:multiLevelType w:val="hybridMultilevel"/>
    <w:tmpl w:val="CA2A3254"/>
    <w:lvl w:ilvl="0" w:tplc="997234F6">
      <w:start w:val="82"/>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9A653DE"/>
    <w:multiLevelType w:val="hybridMultilevel"/>
    <w:tmpl w:val="788E58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F56D74"/>
    <w:multiLevelType w:val="hybridMultilevel"/>
    <w:tmpl w:val="7BB8CCB0"/>
    <w:lvl w:ilvl="0" w:tplc="BCEE8988">
      <w:start w:val="1"/>
      <w:numFmt w:val="bullet"/>
      <w:lvlText w:val="-"/>
      <w:lvlJc w:val="left"/>
      <w:pPr>
        <w:ind w:left="720" w:hanging="360"/>
      </w:pPr>
      <w:rPr>
        <w:rFonts w:ascii="Verdana" w:hAnsi="Verdan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A122F1"/>
    <w:multiLevelType w:val="hybridMultilevel"/>
    <w:tmpl w:val="8AE4F590"/>
    <w:lvl w:ilvl="0" w:tplc="15469F16">
      <w:numFmt w:val="bullet"/>
      <w:lvlText w:val="-"/>
      <w:lvlJc w:val="left"/>
      <w:pPr>
        <w:ind w:left="229" w:hanging="360"/>
      </w:pPr>
      <w:rPr>
        <w:rFonts w:ascii="Verdana" w:eastAsiaTheme="minorHAnsi" w:hAnsi="Verdana" w:cstheme="minorBidi" w:hint="default"/>
        <w:i/>
      </w:rPr>
    </w:lvl>
    <w:lvl w:ilvl="1" w:tplc="0C0C0003">
      <w:start w:val="1"/>
      <w:numFmt w:val="bullet"/>
      <w:lvlText w:val="o"/>
      <w:lvlJc w:val="left"/>
      <w:pPr>
        <w:ind w:left="949" w:hanging="360"/>
      </w:pPr>
      <w:rPr>
        <w:rFonts w:ascii="Courier New" w:hAnsi="Courier New" w:cs="Courier New" w:hint="default"/>
      </w:rPr>
    </w:lvl>
    <w:lvl w:ilvl="2" w:tplc="0C0C0005" w:tentative="1">
      <w:start w:val="1"/>
      <w:numFmt w:val="bullet"/>
      <w:lvlText w:val=""/>
      <w:lvlJc w:val="left"/>
      <w:pPr>
        <w:ind w:left="1669" w:hanging="360"/>
      </w:pPr>
      <w:rPr>
        <w:rFonts w:ascii="Wingdings" w:hAnsi="Wingdings" w:hint="default"/>
      </w:rPr>
    </w:lvl>
    <w:lvl w:ilvl="3" w:tplc="0C0C0001" w:tentative="1">
      <w:start w:val="1"/>
      <w:numFmt w:val="bullet"/>
      <w:lvlText w:val=""/>
      <w:lvlJc w:val="left"/>
      <w:pPr>
        <w:ind w:left="2389" w:hanging="360"/>
      </w:pPr>
      <w:rPr>
        <w:rFonts w:ascii="Symbol" w:hAnsi="Symbol" w:hint="default"/>
      </w:rPr>
    </w:lvl>
    <w:lvl w:ilvl="4" w:tplc="0C0C0003" w:tentative="1">
      <w:start w:val="1"/>
      <w:numFmt w:val="bullet"/>
      <w:lvlText w:val="o"/>
      <w:lvlJc w:val="left"/>
      <w:pPr>
        <w:ind w:left="3109" w:hanging="360"/>
      </w:pPr>
      <w:rPr>
        <w:rFonts w:ascii="Courier New" w:hAnsi="Courier New" w:cs="Courier New" w:hint="default"/>
      </w:rPr>
    </w:lvl>
    <w:lvl w:ilvl="5" w:tplc="0C0C0005" w:tentative="1">
      <w:start w:val="1"/>
      <w:numFmt w:val="bullet"/>
      <w:lvlText w:val=""/>
      <w:lvlJc w:val="left"/>
      <w:pPr>
        <w:ind w:left="3829" w:hanging="360"/>
      </w:pPr>
      <w:rPr>
        <w:rFonts w:ascii="Wingdings" w:hAnsi="Wingdings" w:hint="default"/>
      </w:rPr>
    </w:lvl>
    <w:lvl w:ilvl="6" w:tplc="0C0C0001" w:tentative="1">
      <w:start w:val="1"/>
      <w:numFmt w:val="bullet"/>
      <w:lvlText w:val=""/>
      <w:lvlJc w:val="left"/>
      <w:pPr>
        <w:ind w:left="4549" w:hanging="360"/>
      </w:pPr>
      <w:rPr>
        <w:rFonts w:ascii="Symbol" w:hAnsi="Symbol" w:hint="default"/>
      </w:rPr>
    </w:lvl>
    <w:lvl w:ilvl="7" w:tplc="0C0C0003" w:tentative="1">
      <w:start w:val="1"/>
      <w:numFmt w:val="bullet"/>
      <w:lvlText w:val="o"/>
      <w:lvlJc w:val="left"/>
      <w:pPr>
        <w:ind w:left="5269" w:hanging="360"/>
      </w:pPr>
      <w:rPr>
        <w:rFonts w:ascii="Courier New" w:hAnsi="Courier New" w:cs="Courier New" w:hint="default"/>
      </w:rPr>
    </w:lvl>
    <w:lvl w:ilvl="8" w:tplc="0C0C0005" w:tentative="1">
      <w:start w:val="1"/>
      <w:numFmt w:val="bullet"/>
      <w:lvlText w:val=""/>
      <w:lvlJc w:val="left"/>
      <w:pPr>
        <w:ind w:left="5989" w:hanging="360"/>
      </w:pPr>
      <w:rPr>
        <w:rFonts w:ascii="Wingdings" w:hAnsi="Wingdings" w:hint="default"/>
      </w:rPr>
    </w:lvl>
  </w:abstractNum>
  <w:abstractNum w:abstractNumId="4" w15:restartNumberingAfterBreak="0">
    <w:nsid w:val="2927738E"/>
    <w:multiLevelType w:val="hybridMultilevel"/>
    <w:tmpl w:val="2E783EEA"/>
    <w:lvl w:ilvl="0" w:tplc="997234F6">
      <w:start w:val="82"/>
      <w:numFmt w:val="bullet"/>
      <w:lvlText w:val="-"/>
      <w:lvlJc w:val="left"/>
      <w:pPr>
        <w:ind w:left="720" w:hanging="36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2AD60F33"/>
    <w:multiLevelType w:val="hybridMultilevel"/>
    <w:tmpl w:val="296EC1DA"/>
    <w:lvl w:ilvl="0" w:tplc="7B2EF9F8">
      <w:numFmt w:val="bullet"/>
      <w:lvlText w:val="-"/>
      <w:lvlJc w:val="left"/>
      <w:pPr>
        <w:ind w:left="720" w:hanging="360"/>
      </w:pPr>
      <w:rPr>
        <w:rFonts w:ascii="Arial" w:eastAsia="Aptos"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2DB65D88"/>
    <w:multiLevelType w:val="hybridMultilevel"/>
    <w:tmpl w:val="C33EBA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9D010B4"/>
    <w:multiLevelType w:val="hybridMultilevel"/>
    <w:tmpl w:val="EA4C02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93E144A"/>
    <w:multiLevelType w:val="hybridMultilevel"/>
    <w:tmpl w:val="319462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4BD0D4D"/>
    <w:multiLevelType w:val="hybridMultilevel"/>
    <w:tmpl w:val="0914AE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D4B254D"/>
    <w:multiLevelType w:val="hybridMultilevel"/>
    <w:tmpl w:val="D90ADD46"/>
    <w:lvl w:ilvl="0" w:tplc="9E84C79A">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7CB7143"/>
    <w:multiLevelType w:val="hybridMultilevel"/>
    <w:tmpl w:val="8728AAF8"/>
    <w:lvl w:ilvl="0" w:tplc="80E8ECD4">
      <w:start w:val="1"/>
      <w:numFmt w:val="bullet"/>
      <w:lvlText w:val=""/>
      <w:lvlJc w:val="left"/>
      <w:pPr>
        <w:ind w:left="720" w:hanging="360"/>
      </w:pPr>
      <w:rPr>
        <w:rFonts w:ascii="Symbol" w:hAnsi="Symbol" w:cs="Symbol" w:hint="default"/>
        <w:color w:val="34B78F"/>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CFA57E5"/>
    <w:multiLevelType w:val="hybridMultilevel"/>
    <w:tmpl w:val="55BC95EE"/>
    <w:lvl w:ilvl="0" w:tplc="0BA89DC6">
      <w:start w:val="1"/>
      <w:numFmt w:val="bullet"/>
      <w:lvlText w:val="-"/>
      <w:lvlJc w:val="left"/>
      <w:pPr>
        <w:ind w:left="720" w:hanging="360"/>
      </w:pPr>
      <w:rPr>
        <w:rFonts w:ascii="Arial" w:hAnsi="Arial" w:hint="default"/>
        <w:b w:val="0"/>
        <w:i w:val="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011646">
    <w:abstractNumId w:val="3"/>
  </w:num>
  <w:num w:numId="2" w16cid:durableId="1229342746">
    <w:abstractNumId w:val="6"/>
  </w:num>
  <w:num w:numId="3" w16cid:durableId="1831208942">
    <w:abstractNumId w:val="10"/>
  </w:num>
  <w:num w:numId="4" w16cid:durableId="477301779">
    <w:abstractNumId w:val="11"/>
  </w:num>
  <w:num w:numId="5" w16cid:durableId="682628033">
    <w:abstractNumId w:val="1"/>
  </w:num>
  <w:num w:numId="6" w16cid:durableId="1158615169">
    <w:abstractNumId w:val="8"/>
  </w:num>
  <w:num w:numId="7" w16cid:durableId="1966932627">
    <w:abstractNumId w:val="7"/>
  </w:num>
  <w:num w:numId="8" w16cid:durableId="1782842761">
    <w:abstractNumId w:val="9"/>
  </w:num>
  <w:num w:numId="9" w16cid:durableId="16006491">
    <w:abstractNumId w:val="2"/>
  </w:num>
  <w:num w:numId="10" w16cid:durableId="1564875129">
    <w:abstractNumId w:val="12"/>
  </w:num>
  <w:num w:numId="11" w16cid:durableId="1859391663">
    <w:abstractNumId w:val="5"/>
  </w:num>
  <w:num w:numId="12" w16cid:durableId="616914240">
    <w:abstractNumId w:val="0"/>
  </w:num>
  <w:num w:numId="13" w16cid:durableId="509220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64"/>
    <w:rsid w:val="0000198E"/>
    <w:rsid w:val="00001C31"/>
    <w:rsid w:val="00002567"/>
    <w:rsid w:val="00002629"/>
    <w:rsid w:val="00004FE9"/>
    <w:rsid w:val="000057CC"/>
    <w:rsid w:val="00006E7A"/>
    <w:rsid w:val="00010A69"/>
    <w:rsid w:val="00010EE6"/>
    <w:rsid w:val="00011173"/>
    <w:rsid w:val="00011BE3"/>
    <w:rsid w:val="0001259F"/>
    <w:rsid w:val="00013729"/>
    <w:rsid w:val="00014271"/>
    <w:rsid w:val="000146F1"/>
    <w:rsid w:val="0001555F"/>
    <w:rsid w:val="0001699A"/>
    <w:rsid w:val="000200C7"/>
    <w:rsid w:val="000201BD"/>
    <w:rsid w:val="000208B2"/>
    <w:rsid w:val="00021BA6"/>
    <w:rsid w:val="00022078"/>
    <w:rsid w:val="000245ED"/>
    <w:rsid w:val="00024976"/>
    <w:rsid w:val="0002502A"/>
    <w:rsid w:val="00025958"/>
    <w:rsid w:val="00026B3B"/>
    <w:rsid w:val="0003163A"/>
    <w:rsid w:val="00033675"/>
    <w:rsid w:val="00033FB1"/>
    <w:rsid w:val="00034AE3"/>
    <w:rsid w:val="000363BC"/>
    <w:rsid w:val="00036BA4"/>
    <w:rsid w:val="000372E9"/>
    <w:rsid w:val="000409EF"/>
    <w:rsid w:val="00041ECB"/>
    <w:rsid w:val="000420CA"/>
    <w:rsid w:val="00043537"/>
    <w:rsid w:val="0005017D"/>
    <w:rsid w:val="0005108C"/>
    <w:rsid w:val="00051D8D"/>
    <w:rsid w:val="000545E0"/>
    <w:rsid w:val="00054A81"/>
    <w:rsid w:val="000560CB"/>
    <w:rsid w:val="0006018D"/>
    <w:rsid w:val="0006049E"/>
    <w:rsid w:val="00060736"/>
    <w:rsid w:val="000613B4"/>
    <w:rsid w:val="000629D7"/>
    <w:rsid w:val="000645B4"/>
    <w:rsid w:val="000660AB"/>
    <w:rsid w:val="00071DED"/>
    <w:rsid w:val="0007243F"/>
    <w:rsid w:val="00074EAD"/>
    <w:rsid w:val="0007538B"/>
    <w:rsid w:val="00080664"/>
    <w:rsid w:val="00080EAC"/>
    <w:rsid w:val="00081B9C"/>
    <w:rsid w:val="00083F5E"/>
    <w:rsid w:val="0008415A"/>
    <w:rsid w:val="00084E30"/>
    <w:rsid w:val="00085E73"/>
    <w:rsid w:val="00086135"/>
    <w:rsid w:val="000863E2"/>
    <w:rsid w:val="00086518"/>
    <w:rsid w:val="00087791"/>
    <w:rsid w:val="00087C16"/>
    <w:rsid w:val="00092F76"/>
    <w:rsid w:val="000934E2"/>
    <w:rsid w:val="00093C02"/>
    <w:rsid w:val="000945B4"/>
    <w:rsid w:val="00095EA9"/>
    <w:rsid w:val="000A2646"/>
    <w:rsid w:val="000A31C7"/>
    <w:rsid w:val="000A343C"/>
    <w:rsid w:val="000A348B"/>
    <w:rsid w:val="000A42CD"/>
    <w:rsid w:val="000A5ABC"/>
    <w:rsid w:val="000A6897"/>
    <w:rsid w:val="000A7C22"/>
    <w:rsid w:val="000B31AA"/>
    <w:rsid w:val="000B348E"/>
    <w:rsid w:val="000B484F"/>
    <w:rsid w:val="000C155D"/>
    <w:rsid w:val="000C18F1"/>
    <w:rsid w:val="000C3CAD"/>
    <w:rsid w:val="000C3EF4"/>
    <w:rsid w:val="000C4E9B"/>
    <w:rsid w:val="000C72BF"/>
    <w:rsid w:val="000C74DE"/>
    <w:rsid w:val="000D0145"/>
    <w:rsid w:val="000D04EF"/>
    <w:rsid w:val="000D4125"/>
    <w:rsid w:val="000D461A"/>
    <w:rsid w:val="000D46AD"/>
    <w:rsid w:val="000D5793"/>
    <w:rsid w:val="000D62B7"/>
    <w:rsid w:val="000D635D"/>
    <w:rsid w:val="000D6A17"/>
    <w:rsid w:val="000E06C5"/>
    <w:rsid w:val="000E0AE8"/>
    <w:rsid w:val="000E185D"/>
    <w:rsid w:val="000E196F"/>
    <w:rsid w:val="000E57A2"/>
    <w:rsid w:val="000E5A68"/>
    <w:rsid w:val="000E6FE4"/>
    <w:rsid w:val="000F0E54"/>
    <w:rsid w:val="000F12C3"/>
    <w:rsid w:val="000F1717"/>
    <w:rsid w:val="000F4101"/>
    <w:rsid w:val="000F5A86"/>
    <w:rsid w:val="000F6FF1"/>
    <w:rsid w:val="000F7CFF"/>
    <w:rsid w:val="0010315C"/>
    <w:rsid w:val="001034FF"/>
    <w:rsid w:val="00103C1F"/>
    <w:rsid w:val="00103D2C"/>
    <w:rsid w:val="00104C22"/>
    <w:rsid w:val="00105932"/>
    <w:rsid w:val="00106040"/>
    <w:rsid w:val="00106303"/>
    <w:rsid w:val="0010722E"/>
    <w:rsid w:val="001074EF"/>
    <w:rsid w:val="00110150"/>
    <w:rsid w:val="001105F1"/>
    <w:rsid w:val="00113C00"/>
    <w:rsid w:val="001147FB"/>
    <w:rsid w:val="001152F7"/>
    <w:rsid w:val="00115DE8"/>
    <w:rsid w:val="00116156"/>
    <w:rsid w:val="0011616B"/>
    <w:rsid w:val="0011651B"/>
    <w:rsid w:val="00117073"/>
    <w:rsid w:val="001200B7"/>
    <w:rsid w:val="00120B0E"/>
    <w:rsid w:val="00122101"/>
    <w:rsid w:val="00124830"/>
    <w:rsid w:val="00125C56"/>
    <w:rsid w:val="0013071A"/>
    <w:rsid w:val="0013140B"/>
    <w:rsid w:val="00132DB6"/>
    <w:rsid w:val="0013307F"/>
    <w:rsid w:val="00134995"/>
    <w:rsid w:val="00134BE3"/>
    <w:rsid w:val="00135443"/>
    <w:rsid w:val="00136F22"/>
    <w:rsid w:val="00137053"/>
    <w:rsid w:val="00137483"/>
    <w:rsid w:val="00137EA8"/>
    <w:rsid w:val="00137FD7"/>
    <w:rsid w:val="001415DB"/>
    <w:rsid w:val="00141E64"/>
    <w:rsid w:val="00142B63"/>
    <w:rsid w:val="00142C9E"/>
    <w:rsid w:val="0014352A"/>
    <w:rsid w:val="00143E15"/>
    <w:rsid w:val="001454F3"/>
    <w:rsid w:val="00146FF4"/>
    <w:rsid w:val="0014731D"/>
    <w:rsid w:val="0015074E"/>
    <w:rsid w:val="001511F9"/>
    <w:rsid w:val="00151502"/>
    <w:rsid w:val="0015294A"/>
    <w:rsid w:val="0015344B"/>
    <w:rsid w:val="00154A1C"/>
    <w:rsid w:val="00154D0E"/>
    <w:rsid w:val="001560E0"/>
    <w:rsid w:val="001605A9"/>
    <w:rsid w:val="00161F88"/>
    <w:rsid w:val="0016263D"/>
    <w:rsid w:val="0016615F"/>
    <w:rsid w:val="00166B1C"/>
    <w:rsid w:val="00170ADA"/>
    <w:rsid w:val="001715A8"/>
    <w:rsid w:val="0017238B"/>
    <w:rsid w:val="00172A80"/>
    <w:rsid w:val="00176141"/>
    <w:rsid w:val="00176476"/>
    <w:rsid w:val="0017742D"/>
    <w:rsid w:val="001821AC"/>
    <w:rsid w:val="001831AF"/>
    <w:rsid w:val="0018394A"/>
    <w:rsid w:val="0018399F"/>
    <w:rsid w:val="00184C52"/>
    <w:rsid w:val="00186AFB"/>
    <w:rsid w:val="001879D4"/>
    <w:rsid w:val="00187BE5"/>
    <w:rsid w:val="00190E60"/>
    <w:rsid w:val="00190F5B"/>
    <w:rsid w:val="00191EAB"/>
    <w:rsid w:val="001925E3"/>
    <w:rsid w:val="0019318A"/>
    <w:rsid w:val="001937D4"/>
    <w:rsid w:val="0019431C"/>
    <w:rsid w:val="00194CAF"/>
    <w:rsid w:val="0019529F"/>
    <w:rsid w:val="00195984"/>
    <w:rsid w:val="00196388"/>
    <w:rsid w:val="001972E7"/>
    <w:rsid w:val="001A02A5"/>
    <w:rsid w:val="001A2A65"/>
    <w:rsid w:val="001A4FEA"/>
    <w:rsid w:val="001B02B7"/>
    <w:rsid w:val="001B150D"/>
    <w:rsid w:val="001B1958"/>
    <w:rsid w:val="001B212F"/>
    <w:rsid w:val="001B292B"/>
    <w:rsid w:val="001B29EC"/>
    <w:rsid w:val="001B3F63"/>
    <w:rsid w:val="001B61E7"/>
    <w:rsid w:val="001B72C9"/>
    <w:rsid w:val="001B7BF9"/>
    <w:rsid w:val="001B7DB1"/>
    <w:rsid w:val="001C10C4"/>
    <w:rsid w:val="001C111D"/>
    <w:rsid w:val="001C2CDD"/>
    <w:rsid w:val="001C323F"/>
    <w:rsid w:val="001C3DB8"/>
    <w:rsid w:val="001C3F4D"/>
    <w:rsid w:val="001C4151"/>
    <w:rsid w:val="001C4458"/>
    <w:rsid w:val="001C4DAC"/>
    <w:rsid w:val="001C622A"/>
    <w:rsid w:val="001C6324"/>
    <w:rsid w:val="001C697D"/>
    <w:rsid w:val="001C788C"/>
    <w:rsid w:val="001D3602"/>
    <w:rsid w:val="001D77AC"/>
    <w:rsid w:val="001D7B71"/>
    <w:rsid w:val="001E0FB9"/>
    <w:rsid w:val="001E10BB"/>
    <w:rsid w:val="001E1EFF"/>
    <w:rsid w:val="001E2A1B"/>
    <w:rsid w:val="001E43AF"/>
    <w:rsid w:val="001E448E"/>
    <w:rsid w:val="001E6D92"/>
    <w:rsid w:val="001F0B14"/>
    <w:rsid w:val="001F122B"/>
    <w:rsid w:val="001F2537"/>
    <w:rsid w:val="001F256A"/>
    <w:rsid w:val="001F5D77"/>
    <w:rsid w:val="001F74F9"/>
    <w:rsid w:val="00200493"/>
    <w:rsid w:val="002004D1"/>
    <w:rsid w:val="002012DA"/>
    <w:rsid w:val="00201D0E"/>
    <w:rsid w:val="00201D98"/>
    <w:rsid w:val="0020205B"/>
    <w:rsid w:val="002026FA"/>
    <w:rsid w:val="0020356B"/>
    <w:rsid w:val="0020500C"/>
    <w:rsid w:val="002052B2"/>
    <w:rsid w:val="00206A83"/>
    <w:rsid w:val="00207BCD"/>
    <w:rsid w:val="00207D75"/>
    <w:rsid w:val="0021016A"/>
    <w:rsid w:val="0021138C"/>
    <w:rsid w:val="00211FD1"/>
    <w:rsid w:val="002146F9"/>
    <w:rsid w:val="00214BD5"/>
    <w:rsid w:val="00215FED"/>
    <w:rsid w:val="00216890"/>
    <w:rsid w:val="00217C69"/>
    <w:rsid w:val="00220E9D"/>
    <w:rsid w:val="00221323"/>
    <w:rsid w:val="00225A89"/>
    <w:rsid w:val="00226912"/>
    <w:rsid w:val="00227EDF"/>
    <w:rsid w:val="00230FE0"/>
    <w:rsid w:val="0023198C"/>
    <w:rsid w:val="002337E9"/>
    <w:rsid w:val="00233F87"/>
    <w:rsid w:val="00235422"/>
    <w:rsid w:val="00243900"/>
    <w:rsid w:val="00245713"/>
    <w:rsid w:val="00245D17"/>
    <w:rsid w:val="002464FB"/>
    <w:rsid w:val="002512D8"/>
    <w:rsid w:val="00251F21"/>
    <w:rsid w:val="00252CFE"/>
    <w:rsid w:val="0025511C"/>
    <w:rsid w:val="002561A2"/>
    <w:rsid w:val="00261868"/>
    <w:rsid w:val="00262643"/>
    <w:rsid w:val="00262CBD"/>
    <w:rsid w:val="00262E20"/>
    <w:rsid w:val="00263457"/>
    <w:rsid w:val="00263606"/>
    <w:rsid w:val="00265A4F"/>
    <w:rsid w:val="00267806"/>
    <w:rsid w:val="00267C1F"/>
    <w:rsid w:val="002719F3"/>
    <w:rsid w:val="00271B14"/>
    <w:rsid w:val="00273193"/>
    <w:rsid w:val="00273662"/>
    <w:rsid w:val="00274385"/>
    <w:rsid w:val="00275476"/>
    <w:rsid w:val="002755C6"/>
    <w:rsid w:val="002755F1"/>
    <w:rsid w:val="002765D1"/>
    <w:rsid w:val="00276723"/>
    <w:rsid w:val="0028089E"/>
    <w:rsid w:val="002834B3"/>
    <w:rsid w:val="002846FE"/>
    <w:rsid w:val="00286899"/>
    <w:rsid w:val="00290541"/>
    <w:rsid w:val="0029365B"/>
    <w:rsid w:val="00293841"/>
    <w:rsid w:val="00294E33"/>
    <w:rsid w:val="0029514F"/>
    <w:rsid w:val="00296A3F"/>
    <w:rsid w:val="00296C3E"/>
    <w:rsid w:val="00297FC7"/>
    <w:rsid w:val="002A32AA"/>
    <w:rsid w:val="002A49DC"/>
    <w:rsid w:val="002A7453"/>
    <w:rsid w:val="002B0B8C"/>
    <w:rsid w:val="002B1D2C"/>
    <w:rsid w:val="002B2DB3"/>
    <w:rsid w:val="002B308B"/>
    <w:rsid w:val="002B67C8"/>
    <w:rsid w:val="002B7CEC"/>
    <w:rsid w:val="002C0DBE"/>
    <w:rsid w:val="002C118A"/>
    <w:rsid w:val="002C1F5C"/>
    <w:rsid w:val="002C4B57"/>
    <w:rsid w:val="002C70CA"/>
    <w:rsid w:val="002C77AF"/>
    <w:rsid w:val="002D00A6"/>
    <w:rsid w:val="002D0249"/>
    <w:rsid w:val="002D0BDA"/>
    <w:rsid w:val="002D185F"/>
    <w:rsid w:val="002D2061"/>
    <w:rsid w:val="002D2C21"/>
    <w:rsid w:val="002D3104"/>
    <w:rsid w:val="002D38E2"/>
    <w:rsid w:val="002D3C8E"/>
    <w:rsid w:val="002D4128"/>
    <w:rsid w:val="002D68B3"/>
    <w:rsid w:val="002E25FD"/>
    <w:rsid w:val="002E2754"/>
    <w:rsid w:val="002E2FA5"/>
    <w:rsid w:val="002E4FBF"/>
    <w:rsid w:val="002E54B8"/>
    <w:rsid w:val="002E5930"/>
    <w:rsid w:val="002E7A9F"/>
    <w:rsid w:val="002F2B38"/>
    <w:rsid w:val="002F387B"/>
    <w:rsid w:val="002F45F8"/>
    <w:rsid w:val="002F53C8"/>
    <w:rsid w:val="002F79E9"/>
    <w:rsid w:val="00301548"/>
    <w:rsid w:val="00301C2A"/>
    <w:rsid w:val="00301F77"/>
    <w:rsid w:val="00302775"/>
    <w:rsid w:val="003068F7"/>
    <w:rsid w:val="00306EB2"/>
    <w:rsid w:val="003102C2"/>
    <w:rsid w:val="003106E8"/>
    <w:rsid w:val="003116E8"/>
    <w:rsid w:val="003144C0"/>
    <w:rsid w:val="003157D8"/>
    <w:rsid w:val="00315B54"/>
    <w:rsid w:val="0031730E"/>
    <w:rsid w:val="00321115"/>
    <w:rsid w:val="00323E0F"/>
    <w:rsid w:val="003251F9"/>
    <w:rsid w:val="003277EF"/>
    <w:rsid w:val="00327891"/>
    <w:rsid w:val="00333260"/>
    <w:rsid w:val="003339CC"/>
    <w:rsid w:val="0033408A"/>
    <w:rsid w:val="00335194"/>
    <w:rsid w:val="003365A9"/>
    <w:rsid w:val="003365AE"/>
    <w:rsid w:val="00336B50"/>
    <w:rsid w:val="00337FAB"/>
    <w:rsid w:val="0034038F"/>
    <w:rsid w:val="003411AD"/>
    <w:rsid w:val="00341F33"/>
    <w:rsid w:val="00343B19"/>
    <w:rsid w:val="00346CF8"/>
    <w:rsid w:val="00351105"/>
    <w:rsid w:val="00352707"/>
    <w:rsid w:val="00353CE2"/>
    <w:rsid w:val="00354A26"/>
    <w:rsid w:val="0036485A"/>
    <w:rsid w:val="003658BC"/>
    <w:rsid w:val="00370D99"/>
    <w:rsid w:val="00371200"/>
    <w:rsid w:val="0037316E"/>
    <w:rsid w:val="00374A30"/>
    <w:rsid w:val="003770CC"/>
    <w:rsid w:val="00377BC6"/>
    <w:rsid w:val="00381630"/>
    <w:rsid w:val="00382721"/>
    <w:rsid w:val="00382C7C"/>
    <w:rsid w:val="00383F1B"/>
    <w:rsid w:val="00385BD3"/>
    <w:rsid w:val="0038679D"/>
    <w:rsid w:val="003868EE"/>
    <w:rsid w:val="00386BB2"/>
    <w:rsid w:val="0038776C"/>
    <w:rsid w:val="00390A99"/>
    <w:rsid w:val="00391ED8"/>
    <w:rsid w:val="00396173"/>
    <w:rsid w:val="00396A3E"/>
    <w:rsid w:val="003A016C"/>
    <w:rsid w:val="003A0458"/>
    <w:rsid w:val="003A0ED6"/>
    <w:rsid w:val="003A1C17"/>
    <w:rsid w:val="003A2221"/>
    <w:rsid w:val="003A3A4D"/>
    <w:rsid w:val="003A4941"/>
    <w:rsid w:val="003B1558"/>
    <w:rsid w:val="003B1F61"/>
    <w:rsid w:val="003B27C6"/>
    <w:rsid w:val="003B46E5"/>
    <w:rsid w:val="003B51CC"/>
    <w:rsid w:val="003B65C0"/>
    <w:rsid w:val="003C0E49"/>
    <w:rsid w:val="003C244A"/>
    <w:rsid w:val="003C344A"/>
    <w:rsid w:val="003C35BB"/>
    <w:rsid w:val="003C4780"/>
    <w:rsid w:val="003C4A18"/>
    <w:rsid w:val="003C55B6"/>
    <w:rsid w:val="003C7346"/>
    <w:rsid w:val="003D0271"/>
    <w:rsid w:val="003D0393"/>
    <w:rsid w:val="003D0631"/>
    <w:rsid w:val="003D1EC5"/>
    <w:rsid w:val="003D3A87"/>
    <w:rsid w:val="003D52BD"/>
    <w:rsid w:val="003D653C"/>
    <w:rsid w:val="003E0AF9"/>
    <w:rsid w:val="003E0AFC"/>
    <w:rsid w:val="003E11D2"/>
    <w:rsid w:val="003E1402"/>
    <w:rsid w:val="003E259C"/>
    <w:rsid w:val="003E272C"/>
    <w:rsid w:val="003E3426"/>
    <w:rsid w:val="003E47CB"/>
    <w:rsid w:val="003E49F0"/>
    <w:rsid w:val="003E4F5F"/>
    <w:rsid w:val="003E502C"/>
    <w:rsid w:val="003E6281"/>
    <w:rsid w:val="003E6AB6"/>
    <w:rsid w:val="003F0350"/>
    <w:rsid w:val="003F07C3"/>
    <w:rsid w:val="003F114A"/>
    <w:rsid w:val="003F3A0C"/>
    <w:rsid w:val="003F65F1"/>
    <w:rsid w:val="003F6C41"/>
    <w:rsid w:val="003F73D7"/>
    <w:rsid w:val="003F751B"/>
    <w:rsid w:val="003F7C5E"/>
    <w:rsid w:val="003F7D98"/>
    <w:rsid w:val="004020F0"/>
    <w:rsid w:val="004026BB"/>
    <w:rsid w:val="00402C81"/>
    <w:rsid w:val="0040337A"/>
    <w:rsid w:val="00404288"/>
    <w:rsid w:val="00404915"/>
    <w:rsid w:val="0040653D"/>
    <w:rsid w:val="00406D9B"/>
    <w:rsid w:val="00407FF9"/>
    <w:rsid w:val="00411588"/>
    <w:rsid w:val="00412A0E"/>
    <w:rsid w:val="00413867"/>
    <w:rsid w:val="00413DC0"/>
    <w:rsid w:val="004145BF"/>
    <w:rsid w:val="00415D15"/>
    <w:rsid w:val="00416508"/>
    <w:rsid w:val="004169C4"/>
    <w:rsid w:val="00417688"/>
    <w:rsid w:val="00420597"/>
    <w:rsid w:val="0042171C"/>
    <w:rsid w:val="00421FD6"/>
    <w:rsid w:val="0042239B"/>
    <w:rsid w:val="00423806"/>
    <w:rsid w:val="0042443E"/>
    <w:rsid w:val="00425644"/>
    <w:rsid w:val="004301CC"/>
    <w:rsid w:val="00430D2A"/>
    <w:rsid w:val="00432FD2"/>
    <w:rsid w:val="00433B47"/>
    <w:rsid w:val="004350AC"/>
    <w:rsid w:val="00435EB7"/>
    <w:rsid w:val="004362F3"/>
    <w:rsid w:val="0043741E"/>
    <w:rsid w:val="00437CB8"/>
    <w:rsid w:val="004402B5"/>
    <w:rsid w:val="0044059C"/>
    <w:rsid w:val="00441375"/>
    <w:rsid w:val="004437B7"/>
    <w:rsid w:val="00443D7B"/>
    <w:rsid w:val="00444932"/>
    <w:rsid w:val="00444B9B"/>
    <w:rsid w:val="004454A8"/>
    <w:rsid w:val="004466CB"/>
    <w:rsid w:val="00447FB0"/>
    <w:rsid w:val="004510D4"/>
    <w:rsid w:val="004512A9"/>
    <w:rsid w:val="004517F5"/>
    <w:rsid w:val="00453846"/>
    <w:rsid w:val="00455218"/>
    <w:rsid w:val="00455FAA"/>
    <w:rsid w:val="0045670D"/>
    <w:rsid w:val="00457401"/>
    <w:rsid w:val="00457B95"/>
    <w:rsid w:val="00463D8E"/>
    <w:rsid w:val="004653D8"/>
    <w:rsid w:val="00465E38"/>
    <w:rsid w:val="00466612"/>
    <w:rsid w:val="0046762B"/>
    <w:rsid w:val="004707B5"/>
    <w:rsid w:val="004714FA"/>
    <w:rsid w:val="004729CA"/>
    <w:rsid w:val="00472DEE"/>
    <w:rsid w:val="00473526"/>
    <w:rsid w:val="00473683"/>
    <w:rsid w:val="004750B1"/>
    <w:rsid w:val="00475623"/>
    <w:rsid w:val="00475896"/>
    <w:rsid w:val="004769CB"/>
    <w:rsid w:val="00476AEF"/>
    <w:rsid w:val="004807EA"/>
    <w:rsid w:val="004821EC"/>
    <w:rsid w:val="00485119"/>
    <w:rsid w:val="0049476B"/>
    <w:rsid w:val="00494FFF"/>
    <w:rsid w:val="004A0D86"/>
    <w:rsid w:val="004A1D2F"/>
    <w:rsid w:val="004A332B"/>
    <w:rsid w:val="004A3907"/>
    <w:rsid w:val="004A5D47"/>
    <w:rsid w:val="004A6451"/>
    <w:rsid w:val="004A6E47"/>
    <w:rsid w:val="004B0257"/>
    <w:rsid w:val="004B2804"/>
    <w:rsid w:val="004B3687"/>
    <w:rsid w:val="004B4474"/>
    <w:rsid w:val="004B47C4"/>
    <w:rsid w:val="004B534F"/>
    <w:rsid w:val="004B64F1"/>
    <w:rsid w:val="004B7478"/>
    <w:rsid w:val="004B747E"/>
    <w:rsid w:val="004B7C47"/>
    <w:rsid w:val="004C12B0"/>
    <w:rsid w:val="004C21BF"/>
    <w:rsid w:val="004C4BCB"/>
    <w:rsid w:val="004C4D85"/>
    <w:rsid w:val="004C6ACA"/>
    <w:rsid w:val="004C7ADB"/>
    <w:rsid w:val="004D060C"/>
    <w:rsid w:val="004D1609"/>
    <w:rsid w:val="004D16E3"/>
    <w:rsid w:val="004D179B"/>
    <w:rsid w:val="004D2868"/>
    <w:rsid w:val="004D50D2"/>
    <w:rsid w:val="004D6203"/>
    <w:rsid w:val="004D772B"/>
    <w:rsid w:val="004D77B4"/>
    <w:rsid w:val="004E063C"/>
    <w:rsid w:val="004E0975"/>
    <w:rsid w:val="004E0F49"/>
    <w:rsid w:val="004E16DA"/>
    <w:rsid w:val="004E2EBC"/>
    <w:rsid w:val="004E7F9F"/>
    <w:rsid w:val="004F01A9"/>
    <w:rsid w:val="004F3481"/>
    <w:rsid w:val="004F36A5"/>
    <w:rsid w:val="004F4260"/>
    <w:rsid w:val="004F4796"/>
    <w:rsid w:val="004F4C51"/>
    <w:rsid w:val="004F5174"/>
    <w:rsid w:val="004F51B8"/>
    <w:rsid w:val="004F645A"/>
    <w:rsid w:val="004F7F98"/>
    <w:rsid w:val="005001A2"/>
    <w:rsid w:val="00500696"/>
    <w:rsid w:val="00500BB0"/>
    <w:rsid w:val="00503923"/>
    <w:rsid w:val="005043F5"/>
    <w:rsid w:val="00505936"/>
    <w:rsid w:val="00506F03"/>
    <w:rsid w:val="005070AB"/>
    <w:rsid w:val="00507C87"/>
    <w:rsid w:val="00510615"/>
    <w:rsid w:val="00510C4F"/>
    <w:rsid w:val="00512D81"/>
    <w:rsid w:val="00514FDC"/>
    <w:rsid w:val="00515358"/>
    <w:rsid w:val="00515499"/>
    <w:rsid w:val="00515672"/>
    <w:rsid w:val="0051567D"/>
    <w:rsid w:val="0051713C"/>
    <w:rsid w:val="00517F95"/>
    <w:rsid w:val="00520253"/>
    <w:rsid w:val="00521E7C"/>
    <w:rsid w:val="00522169"/>
    <w:rsid w:val="0052329D"/>
    <w:rsid w:val="00523DD8"/>
    <w:rsid w:val="0052423C"/>
    <w:rsid w:val="0052561A"/>
    <w:rsid w:val="00525971"/>
    <w:rsid w:val="00527C6B"/>
    <w:rsid w:val="00527EF0"/>
    <w:rsid w:val="00530C60"/>
    <w:rsid w:val="00530DC0"/>
    <w:rsid w:val="005316A0"/>
    <w:rsid w:val="00532213"/>
    <w:rsid w:val="005327A9"/>
    <w:rsid w:val="005328D0"/>
    <w:rsid w:val="00533F0F"/>
    <w:rsid w:val="00534D6E"/>
    <w:rsid w:val="00541E32"/>
    <w:rsid w:val="0054218B"/>
    <w:rsid w:val="005424CE"/>
    <w:rsid w:val="00542750"/>
    <w:rsid w:val="00542839"/>
    <w:rsid w:val="00543BF8"/>
    <w:rsid w:val="0054461C"/>
    <w:rsid w:val="005447C4"/>
    <w:rsid w:val="00544ACE"/>
    <w:rsid w:val="005458B3"/>
    <w:rsid w:val="00551445"/>
    <w:rsid w:val="00551584"/>
    <w:rsid w:val="005530D8"/>
    <w:rsid w:val="005530DA"/>
    <w:rsid w:val="00553385"/>
    <w:rsid w:val="0055369D"/>
    <w:rsid w:val="00554081"/>
    <w:rsid w:val="005546FC"/>
    <w:rsid w:val="00555A93"/>
    <w:rsid w:val="00556373"/>
    <w:rsid w:val="0056053D"/>
    <w:rsid w:val="0056147D"/>
    <w:rsid w:val="005616E3"/>
    <w:rsid w:val="00561979"/>
    <w:rsid w:val="00561B73"/>
    <w:rsid w:val="005640F3"/>
    <w:rsid w:val="0056445B"/>
    <w:rsid w:val="00570601"/>
    <w:rsid w:val="00571FEC"/>
    <w:rsid w:val="00574615"/>
    <w:rsid w:val="00576CE4"/>
    <w:rsid w:val="00577F41"/>
    <w:rsid w:val="00580E55"/>
    <w:rsid w:val="005822A4"/>
    <w:rsid w:val="00583B86"/>
    <w:rsid w:val="00583F08"/>
    <w:rsid w:val="00585F47"/>
    <w:rsid w:val="00586092"/>
    <w:rsid w:val="0058679F"/>
    <w:rsid w:val="00587F8B"/>
    <w:rsid w:val="00590703"/>
    <w:rsid w:val="00590E6F"/>
    <w:rsid w:val="005925AC"/>
    <w:rsid w:val="005935AB"/>
    <w:rsid w:val="0059546C"/>
    <w:rsid w:val="005978B7"/>
    <w:rsid w:val="00597D00"/>
    <w:rsid w:val="00597FF6"/>
    <w:rsid w:val="005A02E2"/>
    <w:rsid w:val="005A14DD"/>
    <w:rsid w:val="005A17AD"/>
    <w:rsid w:val="005A2665"/>
    <w:rsid w:val="005A3CB1"/>
    <w:rsid w:val="005A494B"/>
    <w:rsid w:val="005A550F"/>
    <w:rsid w:val="005A55E9"/>
    <w:rsid w:val="005A6A7E"/>
    <w:rsid w:val="005A718C"/>
    <w:rsid w:val="005A72AB"/>
    <w:rsid w:val="005A7F6C"/>
    <w:rsid w:val="005B0A01"/>
    <w:rsid w:val="005B2D04"/>
    <w:rsid w:val="005B2D50"/>
    <w:rsid w:val="005B2E9E"/>
    <w:rsid w:val="005B4378"/>
    <w:rsid w:val="005B4675"/>
    <w:rsid w:val="005C007B"/>
    <w:rsid w:val="005C011A"/>
    <w:rsid w:val="005C0500"/>
    <w:rsid w:val="005C0712"/>
    <w:rsid w:val="005C0D58"/>
    <w:rsid w:val="005C5B16"/>
    <w:rsid w:val="005C6740"/>
    <w:rsid w:val="005C6AEA"/>
    <w:rsid w:val="005C7B6D"/>
    <w:rsid w:val="005D07C6"/>
    <w:rsid w:val="005D1CC5"/>
    <w:rsid w:val="005D3787"/>
    <w:rsid w:val="005D4946"/>
    <w:rsid w:val="005D4AE7"/>
    <w:rsid w:val="005D53DB"/>
    <w:rsid w:val="005D5C43"/>
    <w:rsid w:val="005D6351"/>
    <w:rsid w:val="005E1A40"/>
    <w:rsid w:val="005E1F0B"/>
    <w:rsid w:val="005E23D1"/>
    <w:rsid w:val="005E2AAB"/>
    <w:rsid w:val="005E3191"/>
    <w:rsid w:val="005E439F"/>
    <w:rsid w:val="005E4A58"/>
    <w:rsid w:val="005E4AC5"/>
    <w:rsid w:val="005E5ACC"/>
    <w:rsid w:val="005E6920"/>
    <w:rsid w:val="005E7212"/>
    <w:rsid w:val="005F13D7"/>
    <w:rsid w:val="005F21EC"/>
    <w:rsid w:val="005F2A7F"/>
    <w:rsid w:val="005F4689"/>
    <w:rsid w:val="005F4D1C"/>
    <w:rsid w:val="005F770B"/>
    <w:rsid w:val="0060103F"/>
    <w:rsid w:val="006016E2"/>
    <w:rsid w:val="00602E0B"/>
    <w:rsid w:val="00603626"/>
    <w:rsid w:val="006048AC"/>
    <w:rsid w:val="0060580E"/>
    <w:rsid w:val="00606676"/>
    <w:rsid w:val="006076CD"/>
    <w:rsid w:val="00607A9F"/>
    <w:rsid w:val="0061084E"/>
    <w:rsid w:val="0061095B"/>
    <w:rsid w:val="00610A6D"/>
    <w:rsid w:val="006117ED"/>
    <w:rsid w:val="0061492F"/>
    <w:rsid w:val="00615411"/>
    <w:rsid w:val="006159AF"/>
    <w:rsid w:val="00617DF9"/>
    <w:rsid w:val="0062029C"/>
    <w:rsid w:val="00623701"/>
    <w:rsid w:val="00623C75"/>
    <w:rsid w:val="00625D09"/>
    <w:rsid w:val="00627A5E"/>
    <w:rsid w:val="00630827"/>
    <w:rsid w:val="00632CF2"/>
    <w:rsid w:val="00633727"/>
    <w:rsid w:val="00635B18"/>
    <w:rsid w:val="00635F23"/>
    <w:rsid w:val="0063672E"/>
    <w:rsid w:val="00636C82"/>
    <w:rsid w:val="00636D0C"/>
    <w:rsid w:val="00636EDA"/>
    <w:rsid w:val="00640294"/>
    <w:rsid w:val="0064231F"/>
    <w:rsid w:val="006427CB"/>
    <w:rsid w:val="00642F44"/>
    <w:rsid w:val="006430F9"/>
    <w:rsid w:val="00643852"/>
    <w:rsid w:val="00644575"/>
    <w:rsid w:val="00644A87"/>
    <w:rsid w:val="00645EA5"/>
    <w:rsid w:val="0064788C"/>
    <w:rsid w:val="0065283C"/>
    <w:rsid w:val="00652E56"/>
    <w:rsid w:val="006546C8"/>
    <w:rsid w:val="006567B2"/>
    <w:rsid w:val="00660205"/>
    <w:rsid w:val="00660899"/>
    <w:rsid w:val="006609CC"/>
    <w:rsid w:val="00662B11"/>
    <w:rsid w:val="00662F05"/>
    <w:rsid w:val="00665B62"/>
    <w:rsid w:val="006675B8"/>
    <w:rsid w:val="00667770"/>
    <w:rsid w:val="00667B59"/>
    <w:rsid w:val="006701BC"/>
    <w:rsid w:val="00671073"/>
    <w:rsid w:val="0067202F"/>
    <w:rsid w:val="006726FC"/>
    <w:rsid w:val="00672AE3"/>
    <w:rsid w:val="00672DB7"/>
    <w:rsid w:val="00674112"/>
    <w:rsid w:val="00675AB4"/>
    <w:rsid w:val="00675EB3"/>
    <w:rsid w:val="00676796"/>
    <w:rsid w:val="00676A9D"/>
    <w:rsid w:val="00676BBB"/>
    <w:rsid w:val="00682466"/>
    <w:rsid w:val="00682D90"/>
    <w:rsid w:val="00685DFE"/>
    <w:rsid w:val="00686D8D"/>
    <w:rsid w:val="006873A9"/>
    <w:rsid w:val="00687864"/>
    <w:rsid w:val="0069147A"/>
    <w:rsid w:val="0069464C"/>
    <w:rsid w:val="006954C6"/>
    <w:rsid w:val="006968B5"/>
    <w:rsid w:val="006979F6"/>
    <w:rsid w:val="006A1C9D"/>
    <w:rsid w:val="006A1FF7"/>
    <w:rsid w:val="006A23B6"/>
    <w:rsid w:val="006A6BE1"/>
    <w:rsid w:val="006B0A41"/>
    <w:rsid w:val="006B0D71"/>
    <w:rsid w:val="006B2438"/>
    <w:rsid w:val="006B5EC6"/>
    <w:rsid w:val="006B5F2F"/>
    <w:rsid w:val="006B616D"/>
    <w:rsid w:val="006B657D"/>
    <w:rsid w:val="006B6F5A"/>
    <w:rsid w:val="006B764E"/>
    <w:rsid w:val="006C0FC3"/>
    <w:rsid w:val="006C205E"/>
    <w:rsid w:val="006C57D9"/>
    <w:rsid w:val="006C58EF"/>
    <w:rsid w:val="006C5BBA"/>
    <w:rsid w:val="006D0353"/>
    <w:rsid w:val="006D091C"/>
    <w:rsid w:val="006D0FA6"/>
    <w:rsid w:val="006D1037"/>
    <w:rsid w:val="006D1472"/>
    <w:rsid w:val="006D2242"/>
    <w:rsid w:val="006D3815"/>
    <w:rsid w:val="006D41E5"/>
    <w:rsid w:val="006D5F30"/>
    <w:rsid w:val="006D7A37"/>
    <w:rsid w:val="006E08A3"/>
    <w:rsid w:val="006E1372"/>
    <w:rsid w:val="006E1407"/>
    <w:rsid w:val="006E3F96"/>
    <w:rsid w:val="006E42A4"/>
    <w:rsid w:val="006E4813"/>
    <w:rsid w:val="006E485F"/>
    <w:rsid w:val="006E4902"/>
    <w:rsid w:val="006E53AB"/>
    <w:rsid w:val="006F0837"/>
    <w:rsid w:val="006F1E4D"/>
    <w:rsid w:val="006F58DD"/>
    <w:rsid w:val="006F5999"/>
    <w:rsid w:val="00700691"/>
    <w:rsid w:val="00702783"/>
    <w:rsid w:val="00705C0D"/>
    <w:rsid w:val="00706408"/>
    <w:rsid w:val="00710B40"/>
    <w:rsid w:val="00711FAE"/>
    <w:rsid w:val="0071294E"/>
    <w:rsid w:val="00715A18"/>
    <w:rsid w:val="00716073"/>
    <w:rsid w:val="00721F36"/>
    <w:rsid w:val="0072232B"/>
    <w:rsid w:val="007238BE"/>
    <w:rsid w:val="0072438B"/>
    <w:rsid w:val="0072739B"/>
    <w:rsid w:val="007278FD"/>
    <w:rsid w:val="0072791B"/>
    <w:rsid w:val="00731194"/>
    <w:rsid w:val="00731A4A"/>
    <w:rsid w:val="00732A52"/>
    <w:rsid w:val="00733320"/>
    <w:rsid w:val="00734D8F"/>
    <w:rsid w:val="007379AC"/>
    <w:rsid w:val="00737B08"/>
    <w:rsid w:val="00740395"/>
    <w:rsid w:val="00740557"/>
    <w:rsid w:val="00740573"/>
    <w:rsid w:val="00741C97"/>
    <w:rsid w:val="00741DC4"/>
    <w:rsid w:val="00742904"/>
    <w:rsid w:val="00744030"/>
    <w:rsid w:val="00745D98"/>
    <w:rsid w:val="0074607E"/>
    <w:rsid w:val="00746565"/>
    <w:rsid w:val="007468D2"/>
    <w:rsid w:val="00754664"/>
    <w:rsid w:val="007563CF"/>
    <w:rsid w:val="00760E2F"/>
    <w:rsid w:val="007613F7"/>
    <w:rsid w:val="00761530"/>
    <w:rsid w:val="00761F24"/>
    <w:rsid w:val="00762796"/>
    <w:rsid w:val="007636BD"/>
    <w:rsid w:val="007675DF"/>
    <w:rsid w:val="00767B82"/>
    <w:rsid w:val="00767BD1"/>
    <w:rsid w:val="00774C8B"/>
    <w:rsid w:val="00775810"/>
    <w:rsid w:val="00775A72"/>
    <w:rsid w:val="00776762"/>
    <w:rsid w:val="00776A0D"/>
    <w:rsid w:val="00780193"/>
    <w:rsid w:val="00785D5A"/>
    <w:rsid w:val="00786010"/>
    <w:rsid w:val="007868C3"/>
    <w:rsid w:val="00786CB5"/>
    <w:rsid w:val="00787AEB"/>
    <w:rsid w:val="00790168"/>
    <w:rsid w:val="0079369D"/>
    <w:rsid w:val="007963BF"/>
    <w:rsid w:val="007A0296"/>
    <w:rsid w:val="007A22FC"/>
    <w:rsid w:val="007A41DD"/>
    <w:rsid w:val="007A795A"/>
    <w:rsid w:val="007A7B5C"/>
    <w:rsid w:val="007A7BDE"/>
    <w:rsid w:val="007A7C8E"/>
    <w:rsid w:val="007B0BC5"/>
    <w:rsid w:val="007B1A07"/>
    <w:rsid w:val="007B4EE2"/>
    <w:rsid w:val="007B6C3A"/>
    <w:rsid w:val="007C29AB"/>
    <w:rsid w:val="007C396A"/>
    <w:rsid w:val="007C3CF2"/>
    <w:rsid w:val="007C5DC9"/>
    <w:rsid w:val="007C5EC1"/>
    <w:rsid w:val="007C628E"/>
    <w:rsid w:val="007C671E"/>
    <w:rsid w:val="007C70B8"/>
    <w:rsid w:val="007D0723"/>
    <w:rsid w:val="007D0726"/>
    <w:rsid w:val="007D11F2"/>
    <w:rsid w:val="007D194A"/>
    <w:rsid w:val="007D1C7D"/>
    <w:rsid w:val="007D3E99"/>
    <w:rsid w:val="007E0C5D"/>
    <w:rsid w:val="007E235A"/>
    <w:rsid w:val="007E23A6"/>
    <w:rsid w:val="007F16DB"/>
    <w:rsid w:val="007F18DA"/>
    <w:rsid w:val="007F25DF"/>
    <w:rsid w:val="007F2AF6"/>
    <w:rsid w:val="007F4060"/>
    <w:rsid w:val="007F41AD"/>
    <w:rsid w:val="007F445F"/>
    <w:rsid w:val="007F52F8"/>
    <w:rsid w:val="007F580F"/>
    <w:rsid w:val="007F718A"/>
    <w:rsid w:val="007F72B2"/>
    <w:rsid w:val="00800DD0"/>
    <w:rsid w:val="00800FA8"/>
    <w:rsid w:val="008022FD"/>
    <w:rsid w:val="0080279A"/>
    <w:rsid w:val="0080359B"/>
    <w:rsid w:val="008041C0"/>
    <w:rsid w:val="00805264"/>
    <w:rsid w:val="00806CF2"/>
    <w:rsid w:val="00811372"/>
    <w:rsid w:val="00812B0B"/>
    <w:rsid w:val="00814083"/>
    <w:rsid w:val="00815C0E"/>
    <w:rsid w:val="008166DC"/>
    <w:rsid w:val="00816798"/>
    <w:rsid w:val="00821B59"/>
    <w:rsid w:val="008230ED"/>
    <w:rsid w:val="008244D2"/>
    <w:rsid w:val="00824992"/>
    <w:rsid w:val="00825FBD"/>
    <w:rsid w:val="00827F62"/>
    <w:rsid w:val="0083066D"/>
    <w:rsid w:val="00830856"/>
    <w:rsid w:val="0083425E"/>
    <w:rsid w:val="00834D6D"/>
    <w:rsid w:val="00835E72"/>
    <w:rsid w:val="0083634C"/>
    <w:rsid w:val="00840650"/>
    <w:rsid w:val="00840BA6"/>
    <w:rsid w:val="00842141"/>
    <w:rsid w:val="0084231E"/>
    <w:rsid w:val="00842818"/>
    <w:rsid w:val="00844539"/>
    <w:rsid w:val="008446F7"/>
    <w:rsid w:val="0084517A"/>
    <w:rsid w:val="00846AD7"/>
    <w:rsid w:val="008506CC"/>
    <w:rsid w:val="00851ADD"/>
    <w:rsid w:val="00852BAA"/>
    <w:rsid w:val="00852EFB"/>
    <w:rsid w:val="0085352F"/>
    <w:rsid w:val="00857A84"/>
    <w:rsid w:val="008618A3"/>
    <w:rsid w:val="00861E60"/>
    <w:rsid w:val="00861F0E"/>
    <w:rsid w:val="00864ADE"/>
    <w:rsid w:val="00865127"/>
    <w:rsid w:val="0086543A"/>
    <w:rsid w:val="008669B6"/>
    <w:rsid w:val="00870130"/>
    <w:rsid w:val="00871034"/>
    <w:rsid w:val="00871197"/>
    <w:rsid w:val="00871C47"/>
    <w:rsid w:val="0087224B"/>
    <w:rsid w:val="00872534"/>
    <w:rsid w:val="008735F6"/>
    <w:rsid w:val="008742A8"/>
    <w:rsid w:val="00876787"/>
    <w:rsid w:val="008772EE"/>
    <w:rsid w:val="00880ED7"/>
    <w:rsid w:val="0088255F"/>
    <w:rsid w:val="00883E1F"/>
    <w:rsid w:val="00884CC5"/>
    <w:rsid w:val="00884E95"/>
    <w:rsid w:val="008856DB"/>
    <w:rsid w:val="00886DAD"/>
    <w:rsid w:val="0088770A"/>
    <w:rsid w:val="0089328C"/>
    <w:rsid w:val="00893E3D"/>
    <w:rsid w:val="00894849"/>
    <w:rsid w:val="0089496F"/>
    <w:rsid w:val="008950DF"/>
    <w:rsid w:val="00895DFB"/>
    <w:rsid w:val="008A05D8"/>
    <w:rsid w:val="008A20DD"/>
    <w:rsid w:val="008A2424"/>
    <w:rsid w:val="008A2FA7"/>
    <w:rsid w:val="008A3F5E"/>
    <w:rsid w:val="008A4EFA"/>
    <w:rsid w:val="008A5CD4"/>
    <w:rsid w:val="008B3422"/>
    <w:rsid w:val="008B543E"/>
    <w:rsid w:val="008B6598"/>
    <w:rsid w:val="008C1E31"/>
    <w:rsid w:val="008C3AD7"/>
    <w:rsid w:val="008D1B07"/>
    <w:rsid w:val="008D30E4"/>
    <w:rsid w:val="008D4736"/>
    <w:rsid w:val="008D7100"/>
    <w:rsid w:val="008E06A9"/>
    <w:rsid w:val="008E23AD"/>
    <w:rsid w:val="008E3A21"/>
    <w:rsid w:val="008E472A"/>
    <w:rsid w:val="008E6FDE"/>
    <w:rsid w:val="008E7133"/>
    <w:rsid w:val="008F15CE"/>
    <w:rsid w:val="008F2547"/>
    <w:rsid w:val="008F448F"/>
    <w:rsid w:val="008F4976"/>
    <w:rsid w:val="008F5F91"/>
    <w:rsid w:val="008F622A"/>
    <w:rsid w:val="008F6EEC"/>
    <w:rsid w:val="008F7EA8"/>
    <w:rsid w:val="00900D6C"/>
    <w:rsid w:val="00901597"/>
    <w:rsid w:val="00901CD7"/>
    <w:rsid w:val="009038F8"/>
    <w:rsid w:val="00905722"/>
    <w:rsid w:val="00906EC5"/>
    <w:rsid w:val="00907974"/>
    <w:rsid w:val="00907ACD"/>
    <w:rsid w:val="00911C39"/>
    <w:rsid w:val="00914B8E"/>
    <w:rsid w:val="0091592E"/>
    <w:rsid w:val="00915EFC"/>
    <w:rsid w:val="00917E84"/>
    <w:rsid w:val="00921FA4"/>
    <w:rsid w:val="00924636"/>
    <w:rsid w:val="00924E88"/>
    <w:rsid w:val="0093051A"/>
    <w:rsid w:val="00932C29"/>
    <w:rsid w:val="00933DC1"/>
    <w:rsid w:val="00933E4C"/>
    <w:rsid w:val="0093425F"/>
    <w:rsid w:val="00934E2D"/>
    <w:rsid w:val="0093509F"/>
    <w:rsid w:val="00935208"/>
    <w:rsid w:val="00937651"/>
    <w:rsid w:val="0094168E"/>
    <w:rsid w:val="00943062"/>
    <w:rsid w:val="00943DE4"/>
    <w:rsid w:val="00946ADF"/>
    <w:rsid w:val="00947D38"/>
    <w:rsid w:val="00950C15"/>
    <w:rsid w:val="00951786"/>
    <w:rsid w:val="00951B56"/>
    <w:rsid w:val="00952E3F"/>
    <w:rsid w:val="009532C6"/>
    <w:rsid w:val="00954B44"/>
    <w:rsid w:val="00955228"/>
    <w:rsid w:val="00955CDD"/>
    <w:rsid w:val="00955FD6"/>
    <w:rsid w:val="009608A3"/>
    <w:rsid w:val="00965935"/>
    <w:rsid w:val="00966BEE"/>
    <w:rsid w:val="00970587"/>
    <w:rsid w:val="00971FC9"/>
    <w:rsid w:val="00972058"/>
    <w:rsid w:val="00973331"/>
    <w:rsid w:val="00973C02"/>
    <w:rsid w:val="009756B7"/>
    <w:rsid w:val="009756D6"/>
    <w:rsid w:val="00977802"/>
    <w:rsid w:val="00980539"/>
    <w:rsid w:val="0098211C"/>
    <w:rsid w:val="0098340A"/>
    <w:rsid w:val="0098382D"/>
    <w:rsid w:val="009838F9"/>
    <w:rsid w:val="0098429E"/>
    <w:rsid w:val="0098434D"/>
    <w:rsid w:val="00985DF9"/>
    <w:rsid w:val="00986022"/>
    <w:rsid w:val="009863B6"/>
    <w:rsid w:val="00986F7B"/>
    <w:rsid w:val="0098754A"/>
    <w:rsid w:val="0098769E"/>
    <w:rsid w:val="00987A1F"/>
    <w:rsid w:val="00991665"/>
    <w:rsid w:val="00991820"/>
    <w:rsid w:val="00991881"/>
    <w:rsid w:val="00992242"/>
    <w:rsid w:val="00993982"/>
    <w:rsid w:val="009950D0"/>
    <w:rsid w:val="0099635C"/>
    <w:rsid w:val="009A0EC9"/>
    <w:rsid w:val="009A1725"/>
    <w:rsid w:val="009A198B"/>
    <w:rsid w:val="009A2D2D"/>
    <w:rsid w:val="009B0947"/>
    <w:rsid w:val="009B1422"/>
    <w:rsid w:val="009B1EC7"/>
    <w:rsid w:val="009B276F"/>
    <w:rsid w:val="009B32B6"/>
    <w:rsid w:val="009B4342"/>
    <w:rsid w:val="009B47C4"/>
    <w:rsid w:val="009B4E78"/>
    <w:rsid w:val="009B6249"/>
    <w:rsid w:val="009B7AAD"/>
    <w:rsid w:val="009B7CBB"/>
    <w:rsid w:val="009C0FDA"/>
    <w:rsid w:val="009C1D1F"/>
    <w:rsid w:val="009C2920"/>
    <w:rsid w:val="009C2C09"/>
    <w:rsid w:val="009C3A21"/>
    <w:rsid w:val="009C3DE8"/>
    <w:rsid w:val="009C5DD3"/>
    <w:rsid w:val="009C6367"/>
    <w:rsid w:val="009D1A7A"/>
    <w:rsid w:val="009D1F28"/>
    <w:rsid w:val="009D2929"/>
    <w:rsid w:val="009D2DAE"/>
    <w:rsid w:val="009D4455"/>
    <w:rsid w:val="009D4C99"/>
    <w:rsid w:val="009D51EE"/>
    <w:rsid w:val="009D6A42"/>
    <w:rsid w:val="009E0B64"/>
    <w:rsid w:val="009E1599"/>
    <w:rsid w:val="009E3457"/>
    <w:rsid w:val="009E45E0"/>
    <w:rsid w:val="009E672F"/>
    <w:rsid w:val="009E6F4E"/>
    <w:rsid w:val="009E76BC"/>
    <w:rsid w:val="009E7940"/>
    <w:rsid w:val="009E7F10"/>
    <w:rsid w:val="009F098E"/>
    <w:rsid w:val="009F2C8A"/>
    <w:rsid w:val="009F33AE"/>
    <w:rsid w:val="009F3EF5"/>
    <w:rsid w:val="009F4FDE"/>
    <w:rsid w:val="009F55E1"/>
    <w:rsid w:val="009F7790"/>
    <w:rsid w:val="00A003C7"/>
    <w:rsid w:val="00A0223C"/>
    <w:rsid w:val="00A02B69"/>
    <w:rsid w:val="00A03D63"/>
    <w:rsid w:val="00A04447"/>
    <w:rsid w:val="00A04A68"/>
    <w:rsid w:val="00A05C1B"/>
    <w:rsid w:val="00A05E6B"/>
    <w:rsid w:val="00A064DC"/>
    <w:rsid w:val="00A074AA"/>
    <w:rsid w:val="00A07F5B"/>
    <w:rsid w:val="00A102A2"/>
    <w:rsid w:val="00A1192F"/>
    <w:rsid w:val="00A1300E"/>
    <w:rsid w:val="00A167A6"/>
    <w:rsid w:val="00A16CF6"/>
    <w:rsid w:val="00A1798E"/>
    <w:rsid w:val="00A17B3A"/>
    <w:rsid w:val="00A20651"/>
    <w:rsid w:val="00A20D90"/>
    <w:rsid w:val="00A21A35"/>
    <w:rsid w:val="00A222AE"/>
    <w:rsid w:val="00A22498"/>
    <w:rsid w:val="00A2349B"/>
    <w:rsid w:val="00A234B9"/>
    <w:rsid w:val="00A23C95"/>
    <w:rsid w:val="00A24948"/>
    <w:rsid w:val="00A24D12"/>
    <w:rsid w:val="00A24F18"/>
    <w:rsid w:val="00A2637C"/>
    <w:rsid w:val="00A27570"/>
    <w:rsid w:val="00A3271F"/>
    <w:rsid w:val="00A33D57"/>
    <w:rsid w:val="00A353DC"/>
    <w:rsid w:val="00A35A60"/>
    <w:rsid w:val="00A36D9F"/>
    <w:rsid w:val="00A42988"/>
    <w:rsid w:val="00A441C8"/>
    <w:rsid w:val="00A4504C"/>
    <w:rsid w:val="00A452A0"/>
    <w:rsid w:val="00A47766"/>
    <w:rsid w:val="00A51968"/>
    <w:rsid w:val="00A51E0D"/>
    <w:rsid w:val="00A51FCC"/>
    <w:rsid w:val="00A52760"/>
    <w:rsid w:val="00A54E0F"/>
    <w:rsid w:val="00A564A5"/>
    <w:rsid w:val="00A56511"/>
    <w:rsid w:val="00A56763"/>
    <w:rsid w:val="00A56A3C"/>
    <w:rsid w:val="00A57AF8"/>
    <w:rsid w:val="00A6074C"/>
    <w:rsid w:val="00A608C1"/>
    <w:rsid w:val="00A653D0"/>
    <w:rsid w:val="00A66948"/>
    <w:rsid w:val="00A66D04"/>
    <w:rsid w:val="00A678A7"/>
    <w:rsid w:val="00A67978"/>
    <w:rsid w:val="00A70637"/>
    <w:rsid w:val="00A7099E"/>
    <w:rsid w:val="00A71691"/>
    <w:rsid w:val="00A73070"/>
    <w:rsid w:val="00A7398A"/>
    <w:rsid w:val="00A74ED6"/>
    <w:rsid w:val="00A7608D"/>
    <w:rsid w:val="00A76B8B"/>
    <w:rsid w:val="00A77554"/>
    <w:rsid w:val="00A77CD9"/>
    <w:rsid w:val="00A801E3"/>
    <w:rsid w:val="00A80893"/>
    <w:rsid w:val="00A82A57"/>
    <w:rsid w:val="00A84B08"/>
    <w:rsid w:val="00A86FBE"/>
    <w:rsid w:val="00A90989"/>
    <w:rsid w:val="00A92963"/>
    <w:rsid w:val="00A93421"/>
    <w:rsid w:val="00A9401F"/>
    <w:rsid w:val="00A9775C"/>
    <w:rsid w:val="00A979B2"/>
    <w:rsid w:val="00A97CE0"/>
    <w:rsid w:val="00AA000A"/>
    <w:rsid w:val="00AA0729"/>
    <w:rsid w:val="00AA07C9"/>
    <w:rsid w:val="00AA1379"/>
    <w:rsid w:val="00AA4ECF"/>
    <w:rsid w:val="00AA59D7"/>
    <w:rsid w:val="00AA619D"/>
    <w:rsid w:val="00AB2464"/>
    <w:rsid w:val="00AB2746"/>
    <w:rsid w:val="00AB36DB"/>
    <w:rsid w:val="00AB40CE"/>
    <w:rsid w:val="00AB4FFA"/>
    <w:rsid w:val="00AB5BE1"/>
    <w:rsid w:val="00AB6460"/>
    <w:rsid w:val="00AB7505"/>
    <w:rsid w:val="00AC0E06"/>
    <w:rsid w:val="00AC1C16"/>
    <w:rsid w:val="00AC2297"/>
    <w:rsid w:val="00AC33A8"/>
    <w:rsid w:val="00AD089B"/>
    <w:rsid w:val="00AD192F"/>
    <w:rsid w:val="00AD274D"/>
    <w:rsid w:val="00AD5CA8"/>
    <w:rsid w:val="00AD7944"/>
    <w:rsid w:val="00AD7B58"/>
    <w:rsid w:val="00AD7E2A"/>
    <w:rsid w:val="00AE1CEA"/>
    <w:rsid w:val="00AE271C"/>
    <w:rsid w:val="00AE4A76"/>
    <w:rsid w:val="00AE656B"/>
    <w:rsid w:val="00AE79AC"/>
    <w:rsid w:val="00AE7A05"/>
    <w:rsid w:val="00AE7B04"/>
    <w:rsid w:val="00AE7D1C"/>
    <w:rsid w:val="00AF1427"/>
    <w:rsid w:val="00AF1D6F"/>
    <w:rsid w:val="00AF378C"/>
    <w:rsid w:val="00AF4182"/>
    <w:rsid w:val="00AF77ED"/>
    <w:rsid w:val="00B00E46"/>
    <w:rsid w:val="00B024F1"/>
    <w:rsid w:val="00B03AED"/>
    <w:rsid w:val="00B048A4"/>
    <w:rsid w:val="00B05592"/>
    <w:rsid w:val="00B0690A"/>
    <w:rsid w:val="00B070FF"/>
    <w:rsid w:val="00B076A5"/>
    <w:rsid w:val="00B10BBB"/>
    <w:rsid w:val="00B12125"/>
    <w:rsid w:val="00B17029"/>
    <w:rsid w:val="00B176EA"/>
    <w:rsid w:val="00B17AB7"/>
    <w:rsid w:val="00B201B0"/>
    <w:rsid w:val="00B21D32"/>
    <w:rsid w:val="00B21D50"/>
    <w:rsid w:val="00B22D56"/>
    <w:rsid w:val="00B23321"/>
    <w:rsid w:val="00B23B7C"/>
    <w:rsid w:val="00B23E1B"/>
    <w:rsid w:val="00B2471F"/>
    <w:rsid w:val="00B24C26"/>
    <w:rsid w:val="00B26F6C"/>
    <w:rsid w:val="00B271BB"/>
    <w:rsid w:val="00B27867"/>
    <w:rsid w:val="00B3004C"/>
    <w:rsid w:val="00B32B59"/>
    <w:rsid w:val="00B35B28"/>
    <w:rsid w:val="00B4336A"/>
    <w:rsid w:val="00B43DB6"/>
    <w:rsid w:val="00B44729"/>
    <w:rsid w:val="00B459F3"/>
    <w:rsid w:val="00B46BA5"/>
    <w:rsid w:val="00B46E81"/>
    <w:rsid w:val="00B5093A"/>
    <w:rsid w:val="00B5386D"/>
    <w:rsid w:val="00B5396C"/>
    <w:rsid w:val="00B54B3E"/>
    <w:rsid w:val="00B564EA"/>
    <w:rsid w:val="00B569F5"/>
    <w:rsid w:val="00B57A69"/>
    <w:rsid w:val="00B60ECF"/>
    <w:rsid w:val="00B618FD"/>
    <w:rsid w:val="00B6315F"/>
    <w:rsid w:val="00B633C3"/>
    <w:rsid w:val="00B6610B"/>
    <w:rsid w:val="00B66369"/>
    <w:rsid w:val="00B663C7"/>
    <w:rsid w:val="00B67046"/>
    <w:rsid w:val="00B7166B"/>
    <w:rsid w:val="00B728B8"/>
    <w:rsid w:val="00B739D0"/>
    <w:rsid w:val="00B7451A"/>
    <w:rsid w:val="00B75275"/>
    <w:rsid w:val="00B75C26"/>
    <w:rsid w:val="00B7639C"/>
    <w:rsid w:val="00B76E25"/>
    <w:rsid w:val="00B76FEF"/>
    <w:rsid w:val="00B80BAC"/>
    <w:rsid w:val="00B80EAF"/>
    <w:rsid w:val="00B8111A"/>
    <w:rsid w:val="00B8141E"/>
    <w:rsid w:val="00B82728"/>
    <w:rsid w:val="00B8414D"/>
    <w:rsid w:val="00B849B1"/>
    <w:rsid w:val="00B84A4E"/>
    <w:rsid w:val="00B85020"/>
    <w:rsid w:val="00B85865"/>
    <w:rsid w:val="00B85F9A"/>
    <w:rsid w:val="00B932FA"/>
    <w:rsid w:val="00B935D2"/>
    <w:rsid w:val="00B95411"/>
    <w:rsid w:val="00B963DC"/>
    <w:rsid w:val="00B97EE6"/>
    <w:rsid w:val="00BA0A6B"/>
    <w:rsid w:val="00BA0FB4"/>
    <w:rsid w:val="00BA15AB"/>
    <w:rsid w:val="00BA2B20"/>
    <w:rsid w:val="00BA2F40"/>
    <w:rsid w:val="00BA3CC7"/>
    <w:rsid w:val="00BA426E"/>
    <w:rsid w:val="00BA593C"/>
    <w:rsid w:val="00BA69D8"/>
    <w:rsid w:val="00BB1A4B"/>
    <w:rsid w:val="00BB20CC"/>
    <w:rsid w:val="00BB2A10"/>
    <w:rsid w:val="00BB3D52"/>
    <w:rsid w:val="00BB5D6E"/>
    <w:rsid w:val="00BB5FE1"/>
    <w:rsid w:val="00BB6E4A"/>
    <w:rsid w:val="00BC1AB3"/>
    <w:rsid w:val="00BC29DD"/>
    <w:rsid w:val="00BC5BAA"/>
    <w:rsid w:val="00BC65BC"/>
    <w:rsid w:val="00BC7E35"/>
    <w:rsid w:val="00BD16F6"/>
    <w:rsid w:val="00BD2F1C"/>
    <w:rsid w:val="00BD451E"/>
    <w:rsid w:val="00BD67DA"/>
    <w:rsid w:val="00BD7593"/>
    <w:rsid w:val="00BE2D13"/>
    <w:rsid w:val="00BE3D8E"/>
    <w:rsid w:val="00BE4275"/>
    <w:rsid w:val="00BE4A3B"/>
    <w:rsid w:val="00BE4B26"/>
    <w:rsid w:val="00BE4FAD"/>
    <w:rsid w:val="00BE66F3"/>
    <w:rsid w:val="00BE71F1"/>
    <w:rsid w:val="00BF190E"/>
    <w:rsid w:val="00BF222E"/>
    <w:rsid w:val="00BF273B"/>
    <w:rsid w:val="00BF2919"/>
    <w:rsid w:val="00BF3672"/>
    <w:rsid w:val="00BF494D"/>
    <w:rsid w:val="00BF5E92"/>
    <w:rsid w:val="00BF7323"/>
    <w:rsid w:val="00BF767A"/>
    <w:rsid w:val="00C00CF7"/>
    <w:rsid w:val="00C02976"/>
    <w:rsid w:val="00C03829"/>
    <w:rsid w:val="00C06743"/>
    <w:rsid w:val="00C071A0"/>
    <w:rsid w:val="00C07AD0"/>
    <w:rsid w:val="00C12538"/>
    <w:rsid w:val="00C12F82"/>
    <w:rsid w:val="00C13A5A"/>
    <w:rsid w:val="00C13F0A"/>
    <w:rsid w:val="00C14130"/>
    <w:rsid w:val="00C147B4"/>
    <w:rsid w:val="00C178FD"/>
    <w:rsid w:val="00C20784"/>
    <w:rsid w:val="00C22AAC"/>
    <w:rsid w:val="00C23220"/>
    <w:rsid w:val="00C24073"/>
    <w:rsid w:val="00C2417B"/>
    <w:rsid w:val="00C26112"/>
    <w:rsid w:val="00C274B0"/>
    <w:rsid w:val="00C27ED2"/>
    <w:rsid w:val="00C30C45"/>
    <w:rsid w:val="00C3128C"/>
    <w:rsid w:val="00C31EE8"/>
    <w:rsid w:val="00C323FF"/>
    <w:rsid w:val="00C34A92"/>
    <w:rsid w:val="00C34D46"/>
    <w:rsid w:val="00C36021"/>
    <w:rsid w:val="00C3640F"/>
    <w:rsid w:val="00C36604"/>
    <w:rsid w:val="00C42CDC"/>
    <w:rsid w:val="00C4334E"/>
    <w:rsid w:val="00C449C5"/>
    <w:rsid w:val="00C44CC2"/>
    <w:rsid w:val="00C457E2"/>
    <w:rsid w:val="00C45FE6"/>
    <w:rsid w:val="00C466A4"/>
    <w:rsid w:val="00C50249"/>
    <w:rsid w:val="00C50516"/>
    <w:rsid w:val="00C5087A"/>
    <w:rsid w:val="00C50931"/>
    <w:rsid w:val="00C513DC"/>
    <w:rsid w:val="00C51612"/>
    <w:rsid w:val="00C530D8"/>
    <w:rsid w:val="00C53B18"/>
    <w:rsid w:val="00C53CFB"/>
    <w:rsid w:val="00C54B36"/>
    <w:rsid w:val="00C55A52"/>
    <w:rsid w:val="00C6107A"/>
    <w:rsid w:val="00C61336"/>
    <w:rsid w:val="00C62FAA"/>
    <w:rsid w:val="00C6357A"/>
    <w:rsid w:val="00C648DA"/>
    <w:rsid w:val="00C64C1D"/>
    <w:rsid w:val="00C6533B"/>
    <w:rsid w:val="00C6652C"/>
    <w:rsid w:val="00C700BA"/>
    <w:rsid w:val="00C70843"/>
    <w:rsid w:val="00C70BF8"/>
    <w:rsid w:val="00C7154A"/>
    <w:rsid w:val="00C7227E"/>
    <w:rsid w:val="00C72759"/>
    <w:rsid w:val="00C728A3"/>
    <w:rsid w:val="00C72AB7"/>
    <w:rsid w:val="00C73034"/>
    <w:rsid w:val="00C74301"/>
    <w:rsid w:val="00C774FA"/>
    <w:rsid w:val="00C77759"/>
    <w:rsid w:val="00C80989"/>
    <w:rsid w:val="00C82BCE"/>
    <w:rsid w:val="00C837E4"/>
    <w:rsid w:val="00C84D28"/>
    <w:rsid w:val="00C84EEC"/>
    <w:rsid w:val="00C90597"/>
    <w:rsid w:val="00C90AA8"/>
    <w:rsid w:val="00C90B2E"/>
    <w:rsid w:val="00C90B63"/>
    <w:rsid w:val="00C910BD"/>
    <w:rsid w:val="00C919B8"/>
    <w:rsid w:val="00C937FF"/>
    <w:rsid w:val="00C9558C"/>
    <w:rsid w:val="00C96C12"/>
    <w:rsid w:val="00C96E60"/>
    <w:rsid w:val="00C97944"/>
    <w:rsid w:val="00C97B91"/>
    <w:rsid w:val="00CA120A"/>
    <w:rsid w:val="00CA184B"/>
    <w:rsid w:val="00CA2B87"/>
    <w:rsid w:val="00CA2C99"/>
    <w:rsid w:val="00CA350D"/>
    <w:rsid w:val="00CB0539"/>
    <w:rsid w:val="00CB3AC4"/>
    <w:rsid w:val="00CB4314"/>
    <w:rsid w:val="00CB5B86"/>
    <w:rsid w:val="00CB692C"/>
    <w:rsid w:val="00CB6A19"/>
    <w:rsid w:val="00CB7952"/>
    <w:rsid w:val="00CC4452"/>
    <w:rsid w:val="00CC7ADE"/>
    <w:rsid w:val="00CD00A8"/>
    <w:rsid w:val="00CD4B8B"/>
    <w:rsid w:val="00CD5A71"/>
    <w:rsid w:val="00CD5AF0"/>
    <w:rsid w:val="00CD5ECD"/>
    <w:rsid w:val="00CD6EB6"/>
    <w:rsid w:val="00CD7633"/>
    <w:rsid w:val="00CE06AA"/>
    <w:rsid w:val="00CE21C3"/>
    <w:rsid w:val="00CE49DD"/>
    <w:rsid w:val="00CE79B3"/>
    <w:rsid w:val="00CF1277"/>
    <w:rsid w:val="00CF22F5"/>
    <w:rsid w:val="00CF2A26"/>
    <w:rsid w:val="00CF3C92"/>
    <w:rsid w:val="00CF484B"/>
    <w:rsid w:val="00D02655"/>
    <w:rsid w:val="00D04B5C"/>
    <w:rsid w:val="00D05208"/>
    <w:rsid w:val="00D072CA"/>
    <w:rsid w:val="00D112CC"/>
    <w:rsid w:val="00D11895"/>
    <w:rsid w:val="00D13386"/>
    <w:rsid w:val="00D15935"/>
    <w:rsid w:val="00D21644"/>
    <w:rsid w:val="00D22047"/>
    <w:rsid w:val="00D223FA"/>
    <w:rsid w:val="00D2329B"/>
    <w:rsid w:val="00D235EB"/>
    <w:rsid w:val="00D25ED9"/>
    <w:rsid w:val="00D265F5"/>
    <w:rsid w:val="00D266A7"/>
    <w:rsid w:val="00D267B6"/>
    <w:rsid w:val="00D30B3F"/>
    <w:rsid w:val="00D30FD9"/>
    <w:rsid w:val="00D3106D"/>
    <w:rsid w:val="00D348D8"/>
    <w:rsid w:val="00D3525B"/>
    <w:rsid w:val="00D35509"/>
    <w:rsid w:val="00D363A8"/>
    <w:rsid w:val="00D36903"/>
    <w:rsid w:val="00D3778B"/>
    <w:rsid w:val="00D4040F"/>
    <w:rsid w:val="00D41369"/>
    <w:rsid w:val="00D41440"/>
    <w:rsid w:val="00D4164E"/>
    <w:rsid w:val="00D423B1"/>
    <w:rsid w:val="00D4451B"/>
    <w:rsid w:val="00D44B4D"/>
    <w:rsid w:val="00D46142"/>
    <w:rsid w:val="00D47309"/>
    <w:rsid w:val="00D50590"/>
    <w:rsid w:val="00D51A8F"/>
    <w:rsid w:val="00D5294F"/>
    <w:rsid w:val="00D54EC8"/>
    <w:rsid w:val="00D55D1D"/>
    <w:rsid w:val="00D565BB"/>
    <w:rsid w:val="00D577BA"/>
    <w:rsid w:val="00D57D02"/>
    <w:rsid w:val="00D625E3"/>
    <w:rsid w:val="00D62B53"/>
    <w:rsid w:val="00D63BEC"/>
    <w:rsid w:val="00D6733C"/>
    <w:rsid w:val="00D675D0"/>
    <w:rsid w:val="00D71728"/>
    <w:rsid w:val="00D7715D"/>
    <w:rsid w:val="00D77C73"/>
    <w:rsid w:val="00D80D2E"/>
    <w:rsid w:val="00D82469"/>
    <w:rsid w:val="00D83370"/>
    <w:rsid w:val="00D83E78"/>
    <w:rsid w:val="00D851B9"/>
    <w:rsid w:val="00D85BE5"/>
    <w:rsid w:val="00D85FFD"/>
    <w:rsid w:val="00D906BA"/>
    <w:rsid w:val="00D91DDB"/>
    <w:rsid w:val="00D93227"/>
    <w:rsid w:val="00D93D58"/>
    <w:rsid w:val="00D94178"/>
    <w:rsid w:val="00D962FA"/>
    <w:rsid w:val="00D976A3"/>
    <w:rsid w:val="00D97D54"/>
    <w:rsid w:val="00DA07B0"/>
    <w:rsid w:val="00DA0BF2"/>
    <w:rsid w:val="00DA0E3B"/>
    <w:rsid w:val="00DA17AC"/>
    <w:rsid w:val="00DA1B5A"/>
    <w:rsid w:val="00DA2E58"/>
    <w:rsid w:val="00DA4202"/>
    <w:rsid w:val="00DA510C"/>
    <w:rsid w:val="00DA5A41"/>
    <w:rsid w:val="00DA6BCF"/>
    <w:rsid w:val="00DB0176"/>
    <w:rsid w:val="00DB040B"/>
    <w:rsid w:val="00DB0522"/>
    <w:rsid w:val="00DB16D9"/>
    <w:rsid w:val="00DB210A"/>
    <w:rsid w:val="00DB366B"/>
    <w:rsid w:val="00DB3966"/>
    <w:rsid w:val="00DB676C"/>
    <w:rsid w:val="00DB6871"/>
    <w:rsid w:val="00DB6876"/>
    <w:rsid w:val="00DB74E9"/>
    <w:rsid w:val="00DB74F0"/>
    <w:rsid w:val="00DB7F09"/>
    <w:rsid w:val="00DC0051"/>
    <w:rsid w:val="00DC0B29"/>
    <w:rsid w:val="00DC33B2"/>
    <w:rsid w:val="00DC4894"/>
    <w:rsid w:val="00DC4B7A"/>
    <w:rsid w:val="00DC5F38"/>
    <w:rsid w:val="00DC6978"/>
    <w:rsid w:val="00DC6F17"/>
    <w:rsid w:val="00DC6F88"/>
    <w:rsid w:val="00DD079B"/>
    <w:rsid w:val="00DD177F"/>
    <w:rsid w:val="00DD2127"/>
    <w:rsid w:val="00DD267C"/>
    <w:rsid w:val="00DD2B5C"/>
    <w:rsid w:val="00DD3005"/>
    <w:rsid w:val="00DD7417"/>
    <w:rsid w:val="00DD77B4"/>
    <w:rsid w:val="00DD7F90"/>
    <w:rsid w:val="00DE376F"/>
    <w:rsid w:val="00DE5009"/>
    <w:rsid w:val="00DE606E"/>
    <w:rsid w:val="00DE6168"/>
    <w:rsid w:val="00DE67F4"/>
    <w:rsid w:val="00DE72A4"/>
    <w:rsid w:val="00DE72CC"/>
    <w:rsid w:val="00DF1008"/>
    <w:rsid w:val="00DF17C1"/>
    <w:rsid w:val="00DF303E"/>
    <w:rsid w:val="00DF4EAE"/>
    <w:rsid w:val="00DF6548"/>
    <w:rsid w:val="00E00BD2"/>
    <w:rsid w:val="00E0234B"/>
    <w:rsid w:val="00E033D0"/>
    <w:rsid w:val="00E03845"/>
    <w:rsid w:val="00E03A36"/>
    <w:rsid w:val="00E05A3B"/>
    <w:rsid w:val="00E07972"/>
    <w:rsid w:val="00E1054A"/>
    <w:rsid w:val="00E10E8B"/>
    <w:rsid w:val="00E11971"/>
    <w:rsid w:val="00E11F70"/>
    <w:rsid w:val="00E12A92"/>
    <w:rsid w:val="00E14CA8"/>
    <w:rsid w:val="00E174EA"/>
    <w:rsid w:val="00E21B5C"/>
    <w:rsid w:val="00E22491"/>
    <w:rsid w:val="00E232D1"/>
    <w:rsid w:val="00E23667"/>
    <w:rsid w:val="00E24786"/>
    <w:rsid w:val="00E24C9A"/>
    <w:rsid w:val="00E25352"/>
    <w:rsid w:val="00E256B3"/>
    <w:rsid w:val="00E2751D"/>
    <w:rsid w:val="00E30211"/>
    <w:rsid w:val="00E30D94"/>
    <w:rsid w:val="00E31D50"/>
    <w:rsid w:val="00E3303B"/>
    <w:rsid w:val="00E358D0"/>
    <w:rsid w:val="00E35DF7"/>
    <w:rsid w:val="00E421D6"/>
    <w:rsid w:val="00E440D7"/>
    <w:rsid w:val="00E44688"/>
    <w:rsid w:val="00E447BC"/>
    <w:rsid w:val="00E44F53"/>
    <w:rsid w:val="00E4702C"/>
    <w:rsid w:val="00E52C43"/>
    <w:rsid w:val="00E52C9B"/>
    <w:rsid w:val="00E52F2D"/>
    <w:rsid w:val="00E5447F"/>
    <w:rsid w:val="00E54563"/>
    <w:rsid w:val="00E575A3"/>
    <w:rsid w:val="00E6344C"/>
    <w:rsid w:val="00E64F99"/>
    <w:rsid w:val="00E7163E"/>
    <w:rsid w:val="00E71D64"/>
    <w:rsid w:val="00E73A0E"/>
    <w:rsid w:val="00E74388"/>
    <w:rsid w:val="00E75A0B"/>
    <w:rsid w:val="00E75F7B"/>
    <w:rsid w:val="00E80057"/>
    <w:rsid w:val="00E814D7"/>
    <w:rsid w:val="00E81BBB"/>
    <w:rsid w:val="00E81F2B"/>
    <w:rsid w:val="00E82695"/>
    <w:rsid w:val="00E82C6A"/>
    <w:rsid w:val="00E82E45"/>
    <w:rsid w:val="00E83E6D"/>
    <w:rsid w:val="00E84422"/>
    <w:rsid w:val="00E8469B"/>
    <w:rsid w:val="00E86DDD"/>
    <w:rsid w:val="00E8767E"/>
    <w:rsid w:val="00E90943"/>
    <w:rsid w:val="00E91D5B"/>
    <w:rsid w:val="00E9326E"/>
    <w:rsid w:val="00E9377B"/>
    <w:rsid w:val="00E94597"/>
    <w:rsid w:val="00E95016"/>
    <w:rsid w:val="00E950E2"/>
    <w:rsid w:val="00E966FF"/>
    <w:rsid w:val="00E97992"/>
    <w:rsid w:val="00E979AC"/>
    <w:rsid w:val="00EA03E8"/>
    <w:rsid w:val="00EA0B86"/>
    <w:rsid w:val="00EA0C0D"/>
    <w:rsid w:val="00EA0DAC"/>
    <w:rsid w:val="00EA107F"/>
    <w:rsid w:val="00EA1751"/>
    <w:rsid w:val="00EA208A"/>
    <w:rsid w:val="00EA2411"/>
    <w:rsid w:val="00EA5D94"/>
    <w:rsid w:val="00EA6C39"/>
    <w:rsid w:val="00EA766F"/>
    <w:rsid w:val="00EB02F0"/>
    <w:rsid w:val="00EB0B27"/>
    <w:rsid w:val="00EB1443"/>
    <w:rsid w:val="00EB1700"/>
    <w:rsid w:val="00EB174F"/>
    <w:rsid w:val="00EB3F94"/>
    <w:rsid w:val="00EB415A"/>
    <w:rsid w:val="00EB4E94"/>
    <w:rsid w:val="00EC01A3"/>
    <w:rsid w:val="00EC01D3"/>
    <w:rsid w:val="00EC217C"/>
    <w:rsid w:val="00EC2617"/>
    <w:rsid w:val="00EC513B"/>
    <w:rsid w:val="00EC5B78"/>
    <w:rsid w:val="00EC6991"/>
    <w:rsid w:val="00EC7657"/>
    <w:rsid w:val="00EC797E"/>
    <w:rsid w:val="00ED0AF9"/>
    <w:rsid w:val="00ED0E2E"/>
    <w:rsid w:val="00ED1C7B"/>
    <w:rsid w:val="00ED4961"/>
    <w:rsid w:val="00ED6B57"/>
    <w:rsid w:val="00ED7265"/>
    <w:rsid w:val="00ED7D60"/>
    <w:rsid w:val="00EE120C"/>
    <w:rsid w:val="00EE2F82"/>
    <w:rsid w:val="00EE336D"/>
    <w:rsid w:val="00EE38E0"/>
    <w:rsid w:val="00EF0EB6"/>
    <w:rsid w:val="00EF0EDA"/>
    <w:rsid w:val="00EF2963"/>
    <w:rsid w:val="00EF38E7"/>
    <w:rsid w:val="00EF3E4C"/>
    <w:rsid w:val="00EF7D0E"/>
    <w:rsid w:val="00F02D71"/>
    <w:rsid w:val="00F02E92"/>
    <w:rsid w:val="00F05643"/>
    <w:rsid w:val="00F07DBE"/>
    <w:rsid w:val="00F07FBB"/>
    <w:rsid w:val="00F10CE4"/>
    <w:rsid w:val="00F10EB4"/>
    <w:rsid w:val="00F164A5"/>
    <w:rsid w:val="00F17297"/>
    <w:rsid w:val="00F21251"/>
    <w:rsid w:val="00F26913"/>
    <w:rsid w:val="00F302B9"/>
    <w:rsid w:val="00F30898"/>
    <w:rsid w:val="00F30912"/>
    <w:rsid w:val="00F30A33"/>
    <w:rsid w:val="00F323DE"/>
    <w:rsid w:val="00F339F5"/>
    <w:rsid w:val="00F345E6"/>
    <w:rsid w:val="00F350FC"/>
    <w:rsid w:val="00F351C7"/>
    <w:rsid w:val="00F36CFB"/>
    <w:rsid w:val="00F370D0"/>
    <w:rsid w:val="00F374C9"/>
    <w:rsid w:val="00F37D6C"/>
    <w:rsid w:val="00F41B07"/>
    <w:rsid w:val="00F438CD"/>
    <w:rsid w:val="00F43D32"/>
    <w:rsid w:val="00F45C59"/>
    <w:rsid w:val="00F517F2"/>
    <w:rsid w:val="00F55DAD"/>
    <w:rsid w:val="00F5752D"/>
    <w:rsid w:val="00F57BB6"/>
    <w:rsid w:val="00F60635"/>
    <w:rsid w:val="00F608D6"/>
    <w:rsid w:val="00F62289"/>
    <w:rsid w:val="00F6308F"/>
    <w:rsid w:val="00F63E6F"/>
    <w:rsid w:val="00F650AB"/>
    <w:rsid w:val="00F651E0"/>
    <w:rsid w:val="00F65247"/>
    <w:rsid w:val="00F70491"/>
    <w:rsid w:val="00F720AC"/>
    <w:rsid w:val="00F72C81"/>
    <w:rsid w:val="00F748CA"/>
    <w:rsid w:val="00F7654E"/>
    <w:rsid w:val="00F768EE"/>
    <w:rsid w:val="00F77FE6"/>
    <w:rsid w:val="00F804B2"/>
    <w:rsid w:val="00F817EC"/>
    <w:rsid w:val="00F8182D"/>
    <w:rsid w:val="00F8228B"/>
    <w:rsid w:val="00F84D69"/>
    <w:rsid w:val="00F85E06"/>
    <w:rsid w:val="00F863FA"/>
    <w:rsid w:val="00F87267"/>
    <w:rsid w:val="00F87729"/>
    <w:rsid w:val="00F87E9C"/>
    <w:rsid w:val="00F90339"/>
    <w:rsid w:val="00F906CB"/>
    <w:rsid w:val="00F9299E"/>
    <w:rsid w:val="00F93BAB"/>
    <w:rsid w:val="00F95E7A"/>
    <w:rsid w:val="00F96108"/>
    <w:rsid w:val="00F9616F"/>
    <w:rsid w:val="00F96C0D"/>
    <w:rsid w:val="00F975D7"/>
    <w:rsid w:val="00F97643"/>
    <w:rsid w:val="00FA0B54"/>
    <w:rsid w:val="00FA115D"/>
    <w:rsid w:val="00FA3C40"/>
    <w:rsid w:val="00FB0FD2"/>
    <w:rsid w:val="00FB20F1"/>
    <w:rsid w:val="00FB297B"/>
    <w:rsid w:val="00FB2FA8"/>
    <w:rsid w:val="00FB447F"/>
    <w:rsid w:val="00FB53D0"/>
    <w:rsid w:val="00FB64E4"/>
    <w:rsid w:val="00FB7796"/>
    <w:rsid w:val="00FC1738"/>
    <w:rsid w:val="00FC1BD8"/>
    <w:rsid w:val="00FC3716"/>
    <w:rsid w:val="00FC3B69"/>
    <w:rsid w:val="00FC4553"/>
    <w:rsid w:val="00FC473A"/>
    <w:rsid w:val="00FC4747"/>
    <w:rsid w:val="00FC5013"/>
    <w:rsid w:val="00FC506C"/>
    <w:rsid w:val="00FC5CDD"/>
    <w:rsid w:val="00FC5DF3"/>
    <w:rsid w:val="00FC69B8"/>
    <w:rsid w:val="00FD2CA5"/>
    <w:rsid w:val="00FD3863"/>
    <w:rsid w:val="00FD3CB2"/>
    <w:rsid w:val="00FD3CEE"/>
    <w:rsid w:val="00FD5FC2"/>
    <w:rsid w:val="00FD66B2"/>
    <w:rsid w:val="00FD7DF6"/>
    <w:rsid w:val="00FE1BE8"/>
    <w:rsid w:val="00FE1EC2"/>
    <w:rsid w:val="00FE648A"/>
    <w:rsid w:val="00FE7DD0"/>
    <w:rsid w:val="00FF0FD6"/>
    <w:rsid w:val="00FF1F29"/>
    <w:rsid w:val="00FF2B2B"/>
    <w:rsid w:val="00FF4187"/>
    <w:rsid w:val="00FF4782"/>
    <w:rsid w:val="00FF4FB1"/>
    <w:rsid w:val="00FF66B7"/>
    <w:rsid w:val="00FF7377"/>
    <w:rsid w:val="00FF7D80"/>
    <w:rsid w:val="053729F0"/>
    <w:rsid w:val="0748A9A7"/>
    <w:rsid w:val="081C2517"/>
    <w:rsid w:val="0DF188B9"/>
    <w:rsid w:val="11FEA703"/>
    <w:rsid w:val="2687D963"/>
    <w:rsid w:val="2AE6C6F2"/>
    <w:rsid w:val="2D742FB5"/>
    <w:rsid w:val="37FCC2D8"/>
    <w:rsid w:val="3FCCB90B"/>
    <w:rsid w:val="456588B5"/>
    <w:rsid w:val="4A0B539B"/>
    <w:rsid w:val="4CF730BC"/>
    <w:rsid w:val="4D47437F"/>
    <w:rsid w:val="5E541929"/>
    <w:rsid w:val="6152DFF9"/>
    <w:rsid w:val="71D548F0"/>
    <w:rsid w:val="73AC533A"/>
    <w:rsid w:val="7AB499C0"/>
    <w:rsid w:val="7BED34CD"/>
    <w:rsid w:val="7C9E8CED"/>
    <w:rsid w:val="7E0663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45EC1"/>
  <w15:docId w15:val="{F689E131-E82B-4D6E-AC4D-B7883C9B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476"/>
  </w:style>
  <w:style w:type="paragraph" w:styleId="Titre2">
    <w:name w:val="heading 2"/>
    <w:basedOn w:val="Normal"/>
    <w:next w:val="Normal"/>
    <w:link w:val="Titre2Car"/>
    <w:uiPriority w:val="9"/>
    <w:semiHidden/>
    <w:unhideWhenUsed/>
    <w:qFormat/>
    <w:rsid w:val="00E52F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5A55E9"/>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A55E9"/>
    <w:rPr>
      <w:rFonts w:ascii="Times New Roman" w:eastAsia="Times New Roman" w:hAnsi="Times New Roman" w:cs="Times New Roman"/>
      <w:b/>
      <w:bCs/>
      <w:sz w:val="27"/>
      <w:szCs w:val="27"/>
      <w:lang w:eastAsia="fr-CA"/>
    </w:rPr>
  </w:style>
  <w:style w:type="paragraph" w:styleId="Textedebulles">
    <w:name w:val="Balloon Text"/>
    <w:basedOn w:val="Normal"/>
    <w:link w:val="TextedebullesCar"/>
    <w:uiPriority w:val="99"/>
    <w:semiHidden/>
    <w:unhideWhenUsed/>
    <w:rsid w:val="007D07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723"/>
    <w:rPr>
      <w:rFonts w:ascii="Tahoma" w:hAnsi="Tahoma" w:cs="Tahoma"/>
      <w:sz w:val="16"/>
      <w:szCs w:val="16"/>
    </w:rPr>
  </w:style>
  <w:style w:type="paragraph" w:styleId="En-tte">
    <w:name w:val="header"/>
    <w:basedOn w:val="Normal"/>
    <w:link w:val="En-tteCar"/>
    <w:uiPriority w:val="99"/>
    <w:unhideWhenUsed/>
    <w:rsid w:val="007D0723"/>
    <w:pPr>
      <w:tabs>
        <w:tab w:val="center" w:pos="4320"/>
        <w:tab w:val="right" w:pos="8640"/>
      </w:tabs>
      <w:spacing w:after="0" w:line="240" w:lineRule="auto"/>
    </w:pPr>
  </w:style>
  <w:style w:type="character" w:customStyle="1" w:styleId="En-tteCar">
    <w:name w:val="En-tête Car"/>
    <w:basedOn w:val="Policepardfaut"/>
    <w:link w:val="En-tte"/>
    <w:uiPriority w:val="99"/>
    <w:rsid w:val="007D0723"/>
  </w:style>
  <w:style w:type="paragraph" w:styleId="Pieddepage">
    <w:name w:val="footer"/>
    <w:basedOn w:val="Normal"/>
    <w:link w:val="PieddepageCar"/>
    <w:uiPriority w:val="99"/>
    <w:unhideWhenUsed/>
    <w:rsid w:val="007D072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D0723"/>
  </w:style>
  <w:style w:type="paragraph" w:styleId="Paragraphedeliste">
    <w:name w:val="List Paragraph"/>
    <w:basedOn w:val="Normal"/>
    <w:uiPriority w:val="34"/>
    <w:qFormat/>
    <w:rsid w:val="00FE1EC2"/>
    <w:pPr>
      <w:ind w:left="720"/>
      <w:contextualSpacing/>
    </w:pPr>
  </w:style>
  <w:style w:type="paragraph" w:customStyle="1" w:styleId="paragraph">
    <w:name w:val="paragraph"/>
    <w:basedOn w:val="Normal"/>
    <w:rsid w:val="00A56A3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A56A3C"/>
  </w:style>
  <w:style w:type="character" w:customStyle="1" w:styleId="eop">
    <w:name w:val="eop"/>
    <w:basedOn w:val="Policepardfaut"/>
    <w:rsid w:val="00A56A3C"/>
  </w:style>
  <w:style w:type="character" w:customStyle="1" w:styleId="spellingerror">
    <w:name w:val="spellingerror"/>
    <w:basedOn w:val="Policepardfaut"/>
    <w:rsid w:val="00A56A3C"/>
  </w:style>
  <w:style w:type="character" w:customStyle="1" w:styleId="contextualspellingandgrammarerror">
    <w:name w:val="contextualspellingandgrammarerror"/>
    <w:basedOn w:val="Policepardfaut"/>
    <w:rsid w:val="00A56A3C"/>
  </w:style>
  <w:style w:type="character" w:customStyle="1" w:styleId="scxw198488074">
    <w:name w:val="scxw198488074"/>
    <w:basedOn w:val="Policepardfaut"/>
    <w:rsid w:val="00AB36DB"/>
  </w:style>
  <w:style w:type="character" w:styleId="Lienhypertexte">
    <w:name w:val="Hyperlink"/>
    <w:basedOn w:val="Policepardfaut"/>
    <w:uiPriority w:val="99"/>
    <w:unhideWhenUsed/>
    <w:rsid w:val="003E272C"/>
    <w:rPr>
      <w:color w:val="0563C1" w:themeColor="hyperlink"/>
      <w:u w:val="single"/>
    </w:rPr>
  </w:style>
  <w:style w:type="character" w:styleId="Mentionnonrsolue">
    <w:name w:val="Unresolved Mention"/>
    <w:basedOn w:val="Policepardfaut"/>
    <w:uiPriority w:val="99"/>
    <w:semiHidden/>
    <w:unhideWhenUsed/>
    <w:rsid w:val="003E272C"/>
    <w:rPr>
      <w:color w:val="605E5C"/>
      <w:shd w:val="clear" w:color="auto" w:fill="E1DFDD"/>
    </w:rPr>
  </w:style>
  <w:style w:type="character" w:styleId="Marquedecommentaire">
    <w:name w:val="annotation reference"/>
    <w:basedOn w:val="Policepardfaut"/>
    <w:uiPriority w:val="99"/>
    <w:semiHidden/>
    <w:unhideWhenUsed/>
    <w:rsid w:val="00FC4553"/>
    <w:rPr>
      <w:sz w:val="16"/>
      <w:szCs w:val="16"/>
    </w:rPr>
  </w:style>
  <w:style w:type="paragraph" w:styleId="Commentaire">
    <w:name w:val="annotation text"/>
    <w:basedOn w:val="Normal"/>
    <w:link w:val="CommentaireCar"/>
    <w:uiPriority w:val="99"/>
    <w:unhideWhenUsed/>
    <w:rsid w:val="00FC4553"/>
    <w:pPr>
      <w:spacing w:line="240" w:lineRule="auto"/>
    </w:pPr>
    <w:rPr>
      <w:sz w:val="20"/>
      <w:szCs w:val="20"/>
    </w:rPr>
  </w:style>
  <w:style w:type="character" w:customStyle="1" w:styleId="CommentaireCar">
    <w:name w:val="Commentaire Car"/>
    <w:basedOn w:val="Policepardfaut"/>
    <w:link w:val="Commentaire"/>
    <w:uiPriority w:val="99"/>
    <w:rsid w:val="00FC4553"/>
    <w:rPr>
      <w:sz w:val="20"/>
      <w:szCs w:val="20"/>
    </w:rPr>
  </w:style>
  <w:style w:type="paragraph" w:styleId="Objetducommentaire">
    <w:name w:val="annotation subject"/>
    <w:basedOn w:val="Commentaire"/>
    <w:next w:val="Commentaire"/>
    <w:link w:val="ObjetducommentaireCar"/>
    <w:uiPriority w:val="99"/>
    <w:semiHidden/>
    <w:unhideWhenUsed/>
    <w:rsid w:val="00FC4553"/>
    <w:rPr>
      <w:b/>
      <w:bCs/>
    </w:rPr>
  </w:style>
  <w:style w:type="character" w:customStyle="1" w:styleId="ObjetducommentaireCar">
    <w:name w:val="Objet du commentaire Car"/>
    <w:basedOn w:val="CommentaireCar"/>
    <w:link w:val="Objetducommentaire"/>
    <w:uiPriority w:val="99"/>
    <w:semiHidden/>
    <w:rsid w:val="00FC4553"/>
    <w:rPr>
      <w:b/>
      <w:bCs/>
      <w:sz w:val="20"/>
      <w:szCs w:val="20"/>
    </w:rPr>
  </w:style>
  <w:style w:type="paragraph" w:customStyle="1" w:styleId="Default">
    <w:name w:val="Default"/>
    <w:rsid w:val="00D77C73"/>
    <w:pPr>
      <w:autoSpaceDE w:val="0"/>
      <w:autoSpaceDN w:val="0"/>
      <w:adjustRightInd w:val="0"/>
      <w:spacing w:after="0" w:line="240" w:lineRule="auto"/>
    </w:pPr>
    <w:rPr>
      <w:rFonts w:ascii="Tahoma" w:eastAsia="Times New Roman" w:hAnsi="Tahoma" w:cs="Tahoma"/>
      <w:color w:val="000000"/>
      <w:sz w:val="24"/>
      <w:szCs w:val="24"/>
      <w:lang w:eastAsia="fr-CA"/>
    </w:rPr>
  </w:style>
  <w:style w:type="paragraph" w:styleId="NormalWeb">
    <w:name w:val="Normal (Web)"/>
    <w:basedOn w:val="Normal"/>
    <w:uiPriority w:val="99"/>
    <w:semiHidden/>
    <w:unhideWhenUsed/>
    <w:rsid w:val="00D675D0"/>
    <w:pPr>
      <w:spacing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D675D0"/>
    <w:rPr>
      <w:i/>
      <w:iCs/>
    </w:rPr>
  </w:style>
  <w:style w:type="table" w:styleId="Grilledutableau">
    <w:name w:val="Table Grid"/>
    <w:basedOn w:val="TableauNormal"/>
    <w:uiPriority w:val="59"/>
    <w:rsid w:val="005530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E9326E"/>
    <w:pPr>
      <w:spacing w:after="0" w:line="240" w:lineRule="auto"/>
    </w:pPr>
  </w:style>
  <w:style w:type="character" w:customStyle="1" w:styleId="Titre2Car">
    <w:name w:val="Titre 2 Car"/>
    <w:basedOn w:val="Policepardfaut"/>
    <w:link w:val="Titre2"/>
    <w:uiPriority w:val="9"/>
    <w:semiHidden/>
    <w:rsid w:val="00E52F2D"/>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B96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7611">
      <w:bodyDiv w:val="1"/>
      <w:marLeft w:val="0"/>
      <w:marRight w:val="0"/>
      <w:marTop w:val="0"/>
      <w:marBottom w:val="0"/>
      <w:divBdr>
        <w:top w:val="none" w:sz="0" w:space="0" w:color="auto"/>
        <w:left w:val="none" w:sz="0" w:space="0" w:color="auto"/>
        <w:bottom w:val="none" w:sz="0" w:space="0" w:color="auto"/>
        <w:right w:val="none" w:sz="0" w:space="0" w:color="auto"/>
      </w:divBdr>
    </w:div>
    <w:div w:id="199367364">
      <w:bodyDiv w:val="1"/>
      <w:marLeft w:val="0"/>
      <w:marRight w:val="0"/>
      <w:marTop w:val="0"/>
      <w:marBottom w:val="0"/>
      <w:divBdr>
        <w:top w:val="none" w:sz="0" w:space="0" w:color="auto"/>
        <w:left w:val="none" w:sz="0" w:space="0" w:color="auto"/>
        <w:bottom w:val="none" w:sz="0" w:space="0" w:color="auto"/>
        <w:right w:val="none" w:sz="0" w:space="0" w:color="auto"/>
      </w:divBdr>
    </w:div>
    <w:div w:id="209348428">
      <w:bodyDiv w:val="1"/>
      <w:marLeft w:val="0"/>
      <w:marRight w:val="0"/>
      <w:marTop w:val="0"/>
      <w:marBottom w:val="0"/>
      <w:divBdr>
        <w:top w:val="none" w:sz="0" w:space="0" w:color="auto"/>
        <w:left w:val="none" w:sz="0" w:space="0" w:color="auto"/>
        <w:bottom w:val="none" w:sz="0" w:space="0" w:color="auto"/>
        <w:right w:val="none" w:sz="0" w:space="0" w:color="auto"/>
      </w:divBdr>
      <w:divsChild>
        <w:div w:id="619456991">
          <w:marLeft w:val="0"/>
          <w:marRight w:val="0"/>
          <w:marTop w:val="0"/>
          <w:marBottom w:val="0"/>
          <w:divBdr>
            <w:top w:val="none" w:sz="0" w:space="0" w:color="auto"/>
            <w:left w:val="none" w:sz="0" w:space="0" w:color="auto"/>
            <w:bottom w:val="none" w:sz="0" w:space="0" w:color="auto"/>
            <w:right w:val="none" w:sz="0" w:space="0" w:color="auto"/>
          </w:divBdr>
        </w:div>
        <w:div w:id="772168970">
          <w:marLeft w:val="0"/>
          <w:marRight w:val="0"/>
          <w:marTop w:val="0"/>
          <w:marBottom w:val="0"/>
          <w:divBdr>
            <w:top w:val="none" w:sz="0" w:space="0" w:color="auto"/>
            <w:left w:val="none" w:sz="0" w:space="0" w:color="auto"/>
            <w:bottom w:val="none" w:sz="0" w:space="0" w:color="auto"/>
            <w:right w:val="none" w:sz="0" w:space="0" w:color="auto"/>
          </w:divBdr>
        </w:div>
        <w:div w:id="852186366">
          <w:marLeft w:val="0"/>
          <w:marRight w:val="0"/>
          <w:marTop w:val="0"/>
          <w:marBottom w:val="0"/>
          <w:divBdr>
            <w:top w:val="none" w:sz="0" w:space="0" w:color="auto"/>
            <w:left w:val="none" w:sz="0" w:space="0" w:color="auto"/>
            <w:bottom w:val="none" w:sz="0" w:space="0" w:color="auto"/>
            <w:right w:val="none" w:sz="0" w:space="0" w:color="auto"/>
          </w:divBdr>
        </w:div>
        <w:div w:id="1008140704">
          <w:marLeft w:val="0"/>
          <w:marRight w:val="0"/>
          <w:marTop w:val="0"/>
          <w:marBottom w:val="0"/>
          <w:divBdr>
            <w:top w:val="none" w:sz="0" w:space="0" w:color="auto"/>
            <w:left w:val="none" w:sz="0" w:space="0" w:color="auto"/>
            <w:bottom w:val="none" w:sz="0" w:space="0" w:color="auto"/>
            <w:right w:val="none" w:sz="0" w:space="0" w:color="auto"/>
          </w:divBdr>
        </w:div>
        <w:div w:id="1078550513">
          <w:marLeft w:val="0"/>
          <w:marRight w:val="0"/>
          <w:marTop w:val="0"/>
          <w:marBottom w:val="0"/>
          <w:divBdr>
            <w:top w:val="none" w:sz="0" w:space="0" w:color="auto"/>
            <w:left w:val="none" w:sz="0" w:space="0" w:color="auto"/>
            <w:bottom w:val="none" w:sz="0" w:space="0" w:color="auto"/>
            <w:right w:val="none" w:sz="0" w:space="0" w:color="auto"/>
          </w:divBdr>
        </w:div>
        <w:div w:id="1302616546">
          <w:marLeft w:val="0"/>
          <w:marRight w:val="0"/>
          <w:marTop w:val="0"/>
          <w:marBottom w:val="0"/>
          <w:divBdr>
            <w:top w:val="none" w:sz="0" w:space="0" w:color="auto"/>
            <w:left w:val="none" w:sz="0" w:space="0" w:color="auto"/>
            <w:bottom w:val="none" w:sz="0" w:space="0" w:color="auto"/>
            <w:right w:val="none" w:sz="0" w:space="0" w:color="auto"/>
          </w:divBdr>
        </w:div>
        <w:div w:id="1303923985">
          <w:marLeft w:val="0"/>
          <w:marRight w:val="0"/>
          <w:marTop w:val="0"/>
          <w:marBottom w:val="0"/>
          <w:divBdr>
            <w:top w:val="none" w:sz="0" w:space="0" w:color="auto"/>
            <w:left w:val="none" w:sz="0" w:space="0" w:color="auto"/>
            <w:bottom w:val="none" w:sz="0" w:space="0" w:color="auto"/>
            <w:right w:val="none" w:sz="0" w:space="0" w:color="auto"/>
          </w:divBdr>
        </w:div>
        <w:div w:id="1347093139">
          <w:marLeft w:val="0"/>
          <w:marRight w:val="0"/>
          <w:marTop w:val="0"/>
          <w:marBottom w:val="0"/>
          <w:divBdr>
            <w:top w:val="none" w:sz="0" w:space="0" w:color="auto"/>
            <w:left w:val="none" w:sz="0" w:space="0" w:color="auto"/>
            <w:bottom w:val="none" w:sz="0" w:space="0" w:color="auto"/>
            <w:right w:val="none" w:sz="0" w:space="0" w:color="auto"/>
          </w:divBdr>
        </w:div>
        <w:div w:id="1420567663">
          <w:marLeft w:val="0"/>
          <w:marRight w:val="0"/>
          <w:marTop w:val="0"/>
          <w:marBottom w:val="0"/>
          <w:divBdr>
            <w:top w:val="none" w:sz="0" w:space="0" w:color="auto"/>
            <w:left w:val="none" w:sz="0" w:space="0" w:color="auto"/>
            <w:bottom w:val="none" w:sz="0" w:space="0" w:color="auto"/>
            <w:right w:val="none" w:sz="0" w:space="0" w:color="auto"/>
          </w:divBdr>
        </w:div>
        <w:div w:id="1627346659">
          <w:marLeft w:val="0"/>
          <w:marRight w:val="0"/>
          <w:marTop w:val="0"/>
          <w:marBottom w:val="0"/>
          <w:divBdr>
            <w:top w:val="none" w:sz="0" w:space="0" w:color="auto"/>
            <w:left w:val="none" w:sz="0" w:space="0" w:color="auto"/>
            <w:bottom w:val="none" w:sz="0" w:space="0" w:color="auto"/>
            <w:right w:val="none" w:sz="0" w:space="0" w:color="auto"/>
          </w:divBdr>
        </w:div>
        <w:div w:id="1718311780">
          <w:marLeft w:val="0"/>
          <w:marRight w:val="0"/>
          <w:marTop w:val="0"/>
          <w:marBottom w:val="0"/>
          <w:divBdr>
            <w:top w:val="none" w:sz="0" w:space="0" w:color="auto"/>
            <w:left w:val="none" w:sz="0" w:space="0" w:color="auto"/>
            <w:bottom w:val="none" w:sz="0" w:space="0" w:color="auto"/>
            <w:right w:val="none" w:sz="0" w:space="0" w:color="auto"/>
          </w:divBdr>
        </w:div>
        <w:div w:id="1799256093">
          <w:marLeft w:val="0"/>
          <w:marRight w:val="0"/>
          <w:marTop w:val="0"/>
          <w:marBottom w:val="0"/>
          <w:divBdr>
            <w:top w:val="none" w:sz="0" w:space="0" w:color="auto"/>
            <w:left w:val="none" w:sz="0" w:space="0" w:color="auto"/>
            <w:bottom w:val="none" w:sz="0" w:space="0" w:color="auto"/>
            <w:right w:val="none" w:sz="0" w:space="0" w:color="auto"/>
          </w:divBdr>
        </w:div>
        <w:div w:id="1956478096">
          <w:marLeft w:val="0"/>
          <w:marRight w:val="0"/>
          <w:marTop w:val="0"/>
          <w:marBottom w:val="0"/>
          <w:divBdr>
            <w:top w:val="none" w:sz="0" w:space="0" w:color="auto"/>
            <w:left w:val="none" w:sz="0" w:space="0" w:color="auto"/>
            <w:bottom w:val="none" w:sz="0" w:space="0" w:color="auto"/>
            <w:right w:val="none" w:sz="0" w:space="0" w:color="auto"/>
          </w:divBdr>
        </w:div>
      </w:divsChild>
    </w:div>
    <w:div w:id="237984134">
      <w:bodyDiv w:val="1"/>
      <w:marLeft w:val="0"/>
      <w:marRight w:val="0"/>
      <w:marTop w:val="0"/>
      <w:marBottom w:val="0"/>
      <w:divBdr>
        <w:top w:val="none" w:sz="0" w:space="0" w:color="auto"/>
        <w:left w:val="none" w:sz="0" w:space="0" w:color="auto"/>
        <w:bottom w:val="none" w:sz="0" w:space="0" w:color="auto"/>
        <w:right w:val="none" w:sz="0" w:space="0" w:color="auto"/>
      </w:divBdr>
    </w:div>
    <w:div w:id="286746019">
      <w:bodyDiv w:val="1"/>
      <w:marLeft w:val="0"/>
      <w:marRight w:val="0"/>
      <w:marTop w:val="0"/>
      <w:marBottom w:val="0"/>
      <w:divBdr>
        <w:top w:val="none" w:sz="0" w:space="0" w:color="auto"/>
        <w:left w:val="none" w:sz="0" w:space="0" w:color="auto"/>
        <w:bottom w:val="none" w:sz="0" w:space="0" w:color="auto"/>
        <w:right w:val="none" w:sz="0" w:space="0" w:color="auto"/>
      </w:divBdr>
    </w:div>
    <w:div w:id="341661336">
      <w:bodyDiv w:val="1"/>
      <w:marLeft w:val="0"/>
      <w:marRight w:val="0"/>
      <w:marTop w:val="0"/>
      <w:marBottom w:val="0"/>
      <w:divBdr>
        <w:top w:val="none" w:sz="0" w:space="0" w:color="auto"/>
        <w:left w:val="none" w:sz="0" w:space="0" w:color="auto"/>
        <w:bottom w:val="none" w:sz="0" w:space="0" w:color="auto"/>
        <w:right w:val="none" w:sz="0" w:space="0" w:color="auto"/>
      </w:divBdr>
    </w:div>
    <w:div w:id="423037658">
      <w:bodyDiv w:val="1"/>
      <w:marLeft w:val="0"/>
      <w:marRight w:val="0"/>
      <w:marTop w:val="0"/>
      <w:marBottom w:val="0"/>
      <w:divBdr>
        <w:top w:val="none" w:sz="0" w:space="0" w:color="auto"/>
        <w:left w:val="none" w:sz="0" w:space="0" w:color="auto"/>
        <w:bottom w:val="none" w:sz="0" w:space="0" w:color="auto"/>
        <w:right w:val="none" w:sz="0" w:space="0" w:color="auto"/>
      </w:divBdr>
    </w:div>
    <w:div w:id="486283004">
      <w:bodyDiv w:val="1"/>
      <w:marLeft w:val="0"/>
      <w:marRight w:val="0"/>
      <w:marTop w:val="0"/>
      <w:marBottom w:val="0"/>
      <w:divBdr>
        <w:top w:val="none" w:sz="0" w:space="0" w:color="auto"/>
        <w:left w:val="none" w:sz="0" w:space="0" w:color="auto"/>
        <w:bottom w:val="none" w:sz="0" w:space="0" w:color="auto"/>
        <w:right w:val="none" w:sz="0" w:space="0" w:color="auto"/>
      </w:divBdr>
      <w:divsChild>
        <w:div w:id="69083060">
          <w:marLeft w:val="0"/>
          <w:marRight w:val="0"/>
          <w:marTop w:val="0"/>
          <w:marBottom w:val="0"/>
          <w:divBdr>
            <w:top w:val="none" w:sz="0" w:space="0" w:color="auto"/>
            <w:left w:val="none" w:sz="0" w:space="0" w:color="auto"/>
            <w:bottom w:val="none" w:sz="0" w:space="0" w:color="auto"/>
            <w:right w:val="none" w:sz="0" w:space="0" w:color="auto"/>
          </w:divBdr>
        </w:div>
        <w:div w:id="111872212">
          <w:marLeft w:val="0"/>
          <w:marRight w:val="0"/>
          <w:marTop w:val="0"/>
          <w:marBottom w:val="0"/>
          <w:divBdr>
            <w:top w:val="none" w:sz="0" w:space="0" w:color="auto"/>
            <w:left w:val="none" w:sz="0" w:space="0" w:color="auto"/>
            <w:bottom w:val="none" w:sz="0" w:space="0" w:color="auto"/>
            <w:right w:val="none" w:sz="0" w:space="0" w:color="auto"/>
          </w:divBdr>
        </w:div>
        <w:div w:id="404684945">
          <w:marLeft w:val="0"/>
          <w:marRight w:val="0"/>
          <w:marTop w:val="0"/>
          <w:marBottom w:val="0"/>
          <w:divBdr>
            <w:top w:val="none" w:sz="0" w:space="0" w:color="auto"/>
            <w:left w:val="none" w:sz="0" w:space="0" w:color="auto"/>
            <w:bottom w:val="none" w:sz="0" w:space="0" w:color="auto"/>
            <w:right w:val="none" w:sz="0" w:space="0" w:color="auto"/>
          </w:divBdr>
        </w:div>
        <w:div w:id="551115056">
          <w:marLeft w:val="0"/>
          <w:marRight w:val="0"/>
          <w:marTop w:val="0"/>
          <w:marBottom w:val="0"/>
          <w:divBdr>
            <w:top w:val="none" w:sz="0" w:space="0" w:color="auto"/>
            <w:left w:val="none" w:sz="0" w:space="0" w:color="auto"/>
            <w:bottom w:val="none" w:sz="0" w:space="0" w:color="auto"/>
            <w:right w:val="none" w:sz="0" w:space="0" w:color="auto"/>
          </w:divBdr>
        </w:div>
        <w:div w:id="658927069">
          <w:marLeft w:val="0"/>
          <w:marRight w:val="0"/>
          <w:marTop w:val="0"/>
          <w:marBottom w:val="0"/>
          <w:divBdr>
            <w:top w:val="none" w:sz="0" w:space="0" w:color="auto"/>
            <w:left w:val="none" w:sz="0" w:space="0" w:color="auto"/>
            <w:bottom w:val="none" w:sz="0" w:space="0" w:color="auto"/>
            <w:right w:val="none" w:sz="0" w:space="0" w:color="auto"/>
          </w:divBdr>
        </w:div>
        <w:div w:id="851800632">
          <w:marLeft w:val="0"/>
          <w:marRight w:val="0"/>
          <w:marTop w:val="0"/>
          <w:marBottom w:val="0"/>
          <w:divBdr>
            <w:top w:val="none" w:sz="0" w:space="0" w:color="auto"/>
            <w:left w:val="none" w:sz="0" w:space="0" w:color="auto"/>
            <w:bottom w:val="none" w:sz="0" w:space="0" w:color="auto"/>
            <w:right w:val="none" w:sz="0" w:space="0" w:color="auto"/>
          </w:divBdr>
        </w:div>
        <w:div w:id="941495186">
          <w:marLeft w:val="0"/>
          <w:marRight w:val="0"/>
          <w:marTop w:val="0"/>
          <w:marBottom w:val="0"/>
          <w:divBdr>
            <w:top w:val="none" w:sz="0" w:space="0" w:color="auto"/>
            <w:left w:val="none" w:sz="0" w:space="0" w:color="auto"/>
            <w:bottom w:val="none" w:sz="0" w:space="0" w:color="auto"/>
            <w:right w:val="none" w:sz="0" w:space="0" w:color="auto"/>
          </w:divBdr>
        </w:div>
        <w:div w:id="979110444">
          <w:marLeft w:val="0"/>
          <w:marRight w:val="0"/>
          <w:marTop w:val="0"/>
          <w:marBottom w:val="0"/>
          <w:divBdr>
            <w:top w:val="none" w:sz="0" w:space="0" w:color="auto"/>
            <w:left w:val="none" w:sz="0" w:space="0" w:color="auto"/>
            <w:bottom w:val="none" w:sz="0" w:space="0" w:color="auto"/>
            <w:right w:val="none" w:sz="0" w:space="0" w:color="auto"/>
          </w:divBdr>
        </w:div>
        <w:div w:id="1106996851">
          <w:marLeft w:val="0"/>
          <w:marRight w:val="0"/>
          <w:marTop w:val="0"/>
          <w:marBottom w:val="0"/>
          <w:divBdr>
            <w:top w:val="none" w:sz="0" w:space="0" w:color="auto"/>
            <w:left w:val="none" w:sz="0" w:space="0" w:color="auto"/>
            <w:bottom w:val="none" w:sz="0" w:space="0" w:color="auto"/>
            <w:right w:val="none" w:sz="0" w:space="0" w:color="auto"/>
          </w:divBdr>
        </w:div>
        <w:div w:id="1173838033">
          <w:marLeft w:val="0"/>
          <w:marRight w:val="0"/>
          <w:marTop w:val="0"/>
          <w:marBottom w:val="0"/>
          <w:divBdr>
            <w:top w:val="none" w:sz="0" w:space="0" w:color="auto"/>
            <w:left w:val="none" w:sz="0" w:space="0" w:color="auto"/>
            <w:bottom w:val="none" w:sz="0" w:space="0" w:color="auto"/>
            <w:right w:val="none" w:sz="0" w:space="0" w:color="auto"/>
          </w:divBdr>
        </w:div>
        <w:div w:id="1181578428">
          <w:marLeft w:val="0"/>
          <w:marRight w:val="0"/>
          <w:marTop w:val="0"/>
          <w:marBottom w:val="0"/>
          <w:divBdr>
            <w:top w:val="none" w:sz="0" w:space="0" w:color="auto"/>
            <w:left w:val="none" w:sz="0" w:space="0" w:color="auto"/>
            <w:bottom w:val="none" w:sz="0" w:space="0" w:color="auto"/>
            <w:right w:val="none" w:sz="0" w:space="0" w:color="auto"/>
          </w:divBdr>
        </w:div>
        <w:div w:id="1305355138">
          <w:marLeft w:val="0"/>
          <w:marRight w:val="0"/>
          <w:marTop w:val="0"/>
          <w:marBottom w:val="0"/>
          <w:divBdr>
            <w:top w:val="none" w:sz="0" w:space="0" w:color="auto"/>
            <w:left w:val="none" w:sz="0" w:space="0" w:color="auto"/>
            <w:bottom w:val="none" w:sz="0" w:space="0" w:color="auto"/>
            <w:right w:val="none" w:sz="0" w:space="0" w:color="auto"/>
          </w:divBdr>
        </w:div>
        <w:div w:id="1420253466">
          <w:marLeft w:val="0"/>
          <w:marRight w:val="0"/>
          <w:marTop w:val="0"/>
          <w:marBottom w:val="0"/>
          <w:divBdr>
            <w:top w:val="none" w:sz="0" w:space="0" w:color="auto"/>
            <w:left w:val="none" w:sz="0" w:space="0" w:color="auto"/>
            <w:bottom w:val="none" w:sz="0" w:space="0" w:color="auto"/>
            <w:right w:val="none" w:sz="0" w:space="0" w:color="auto"/>
          </w:divBdr>
        </w:div>
        <w:div w:id="1475442922">
          <w:marLeft w:val="0"/>
          <w:marRight w:val="0"/>
          <w:marTop w:val="0"/>
          <w:marBottom w:val="0"/>
          <w:divBdr>
            <w:top w:val="none" w:sz="0" w:space="0" w:color="auto"/>
            <w:left w:val="none" w:sz="0" w:space="0" w:color="auto"/>
            <w:bottom w:val="none" w:sz="0" w:space="0" w:color="auto"/>
            <w:right w:val="none" w:sz="0" w:space="0" w:color="auto"/>
          </w:divBdr>
        </w:div>
        <w:div w:id="1727752253">
          <w:marLeft w:val="0"/>
          <w:marRight w:val="0"/>
          <w:marTop w:val="0"/>
          <w:marBottom w:val="0"/>
          <w:divBdr>
            <w:top w:val="none" w:sz="0" w:space="0" w:color="auto"/>
            <w:left w:val="none" w:sz="0" w:space="0" w:color="auto"/>
            <w:bottom w:val="none" w:sz="0" w:space="0" w:color="auto"/>
            <w:right w:val="none" w:sz="0" w:space="0" w:color="auto"/>
          </w:divBdr>
        </w:div>
        <w:div w:id="1779520785">
          <w:marLeft w:val="0"/>
          <w:marRight w:val="0"/>
          <w:marTop w:val="0"/>
          <w:marBottom w:val="0"/>
          <w:divBdr>
            <w:top w:val="none" w:sz="0" w:space="0" w:color="auto"/>
            <w:left w:val="none" w:sz="0" w:space="0" w:color="auto"/>
            <w:bottom w:val="none" w:sz="0" w:space="0" w:color="auto"/>
            <w:right w:val="none" w:sz="0" w:space="0" w:color="auto"/>
          </w:divBdr>
        </w:div>
        <w:div w:id="1779787494">
          <w:marLeft w:val="0"/>
          <w:marRight w:val="0"/>
          <w:marTop w:val="0"/>
          <w:marBottom w:val="0"/>
          <w:divBdr>
            <w:top w:val="none" w:sz="0" w:space="0" w:color="auto"/>
            <w:left w:val="none" w:sz="0" w:space="0" w:color="auto"/>
            <w:bottom w:val="none" w:sz="0" w:space="0" w:color="auto"/>
            <w:right w:val="none" w:sz="0" w:space="0" w:color="auto"/>
          </w:divBdr>
        </w:div>
        <w:div w:id="1923102097">
          <w:marLeft w:val="0"/>
          <w:marRight w:val="0"/>
          <w:marTop w:val="0"/>
          <w:marBottom w:val="0"/>
          <w:divBdr>
            <w:top w:val="none" w:sz="0" w:space="0" w:color="auto"/>
            <w:left w:val="none" w:sz="0" w:space="0" w:color="auto"/>
            <w:bottom w:val="none" w:sz="0" w:space="0" w:color="auto"/>
            <w:right w:val="none" w:sz="0" w:space="0" w:color="auto"/>
          </w:divBdr>
        </w:div>
      </w:divsChild>
    </w:div>
    <w:div w:id="551582438">
      <w:bodyDiv w:val="1"/>
      <w:marLeft w:val="0"/>
      <w:marRight w:val="0"/>
      <w:marTop w:val="0"/>
      <w:marBottom w:val="0"/>
      <w:divBdr>
        <w:top w:val="none" w:sz="0" w:space="0" w:color="auto"/>
        <w:left w:val="none" w:sz="0" w:space="0" w:color="auto"/>
        <w:bottom w:val="none" w:sz="0" w:space="0" w:color="auto"/>
        <w:right w:val="none" w:sz="0" w:space="0" w:color="auto"/>
      </w:divBdr>
    </w:div>
    <w:div w:id="561714211">
      <w:bodyDiv w:val="1"/>
      <w:marLeft w:val="0"/>
      <w:marRight w:val="0"/>
      <w:marTop w:val="0"/>
      <w:marBottom w:val="0"/>
      <w:divBdr>
        <w:top w:val="none" w:sz="0" w:space="0" w:color="auto"/>
        <w:left w:val="none" w:sz="0" w:space="0" w:color="auto"/>
        <w:bottom w:val="none" w:sz="0" w:space="0" w:color="auto"/>
        <w:right w:val="none" w:sz="0" w:space="0" w:color="auto"/>
      </w:divBdr>
    </w:div>
    <w:div w:id="584998538">
      <w:bodyDiv w:val="1"/>
      <w:marLeft w:val="0"/>
      <w:marRight w:val="0"/>
      <w:marTop w:val="0"/>
      <w:marBottom w:val="0"/>
      <w:divBdr>
        <w:top w:val="none" w:sz="0" w:space="0" w:color="auto"/>
        <w:left w:val="none" w:sz="0" w:space="0" w:color="auto"/>
        <w:bottom w:val="none" w:sz="0" w:space="0" w:color="auto"/>
        <w:right w:val="none" w:sz="0" w:space="0" w:color="auto"/>
      </w:divBdr>
    </w:div>
    <w:div w:id="626157587">
      <w:bodyDiv w:val="1"/>
      <w:marLeft w:val="0"/>
      <w:marRight w:val="0"/>
      <w:marTop w:val="0"/>
      <w:marBottom w:val="0"/>
      <w:divBdr>
        <w:top w:val="none" w:sz="0" w:space="0" w:color="auto"/>
        <w:left w:val="none" w:sz="0" w:space="0" w:color="auto"/>
        <w:bottom w:val="none" w:sz="0" w:space="0" w:color="auto"/>
        <w:right w:val="none" w:sz="0" w:space="0" w:color="auto"/>
      </w:divBdr>
      <w:divsChild>
        <w:div w:id="331613275">
          <w:marLeft w:val="0"/>
          <w:marRight w:val="0"/>
          <w:marTop w:val="0"/>
          <w:marBottom w:val="0"/>
          <w:divBdr>
            <w:top w:val="none" w:sz="0" w:space="0" w:color="auto"/>
            <w:left w:val="none" w:sz="0" w:space="0" w:color="auto"/>
            <w:bottom w:val="none" w:sz="0" w:space="0" w:color="auto"/>
            <w:right w:val="none" w:sz="0" w:space="0" w:color="auto"/>
          </w:divBdr>
        </w:div>
        <w:div w:id="615909925">
          <w:marLeft w:val="0"/>
          <w:marRight w:val="0"/>
          <w:marTop w:val="0"/>
          <w:marBottom w:val="0"/>
          <w:divBdr>
            <w:top w:val="none" w:sz="0" w:space="0" w:color="auto"/>
            <w:left w:val="none" w:sz="0" w:space="0" w:color="auto"/>
            <w:bottom w:val="none" w:sz="0" w:space="0" w:color="auto"/>
            <w:right w:val="none" w:sz="0" w:space="0" w:color="auto"/>
          </w:divBdr>
        </w:div>
      </w:divsChild>
    </w:div>
    <w:div w:id="668673627">
      <w:bodyDiv w:val="1"/>
      <w:marLeft w:val="0"/>
      <w:marRight w:val="0"/>
      <w:marTop w:val="0"/>
      <w:marBottom w:val="0"/>
      <w:divBdr>
        <w:top w:val="none" w:sz="0" w:space="0" w:color="auto"/>
        <w:left w:val="none" w:sz="0" w:space="0" w:color="auto"/>
        <w:bottom w:val="none" w:sz="0" w:space="0" w:color="auto"/>
        <w:right w:val="none" w:sz="0" w:space="0" w:color="auto"/>
      </w:divBdr>
    </w:div>
    <w:div w:id="677271841">
      <w:bodyDiv w:val="1"/>
      <w:marLeft w:val="0"/>
      <w:marRight w:val="0"/>
      <w:marTop w:val="0"/>
      <w:marBottom w:val="0"/>
      <w:divBdr>
        <w:top w:val="none" w:sz="0" w:space="0" w:color="auto"/>
        <w:left w:val="none" w:sz="0" w:space="0" w:color="auto"/>
        <w:bottom w:val="none" w:sz="0" w:space="0" w:color="auto"/>
        <w:right w:val="none" w:sz="0" w:space="0" w:color="auto"/>
      </w:divBdr>
      <w:divsChild>
        <w:div w:id="446507278">
          <w:marLeft w:val="0"/>
          <w:marRight w:val="0"/>
          <w:marTop w:val="0"/>
          <w:marBottom w:val="300"/>
          <w:divBdr>
            <w:top w:val="none" w:sz="0" w:space="0" w:color="auto"/>
            <w:left w:val="none" w:sz="0" w:space="0" w:color="auto"/>
            <w:bottom w:val="none" w:sz="0" w:space="0" w:color="auto"/>
            <w:right w:val="none" w:sz="0" w:space="0" w:color="auto"/>
          </w:divBdr>
          <w:divsChild>
            <w:div w:id="623855041">
              <w:marLeft w:val="0"/>
              <w:marRight w:val="0"/>
              <w:marTop w:val="0"/>
              <w:marBottom w:val="0"/>
              <w:divBdr>
                <w:top w:val="none" w:sz="0" w:space="0" w:color="auto"/>
                <w:left w:val="none" w:sz="0" w:space="0" w:color="auto"/>
                <w:bottom w:val="none" w:sz="0" w:space="0" w:color="auto"/>
                <w:right w:val="none" w:sz="0" w:space="0" w:color="auto"/>
              </w:divBdr>
            </w:div>
          </w:divsChild>
        </w:div>
        <w:div w:id="181667771">
          <w:marLeft w:val="0"/>
          <w:marRight w:val="0"/>
          <w:marTop w:val="0"/>
          <w:marBottom w:val="300"/>
          <w:divBdr>
            <w:top w:val="none" w:sz="0" w:space="0" w:color="auto"/>
            <w:left w:val="none" w:sz="0" w:space="0" w:color="auto"/>
            <w:bottom w:val="none" w:sz="0" w:space="0" w:color="auto"/>
            <w:right w:val="none" w:sz="0" w:space="0" w:color="auto"/>
          </w:divBdr>
          <w:divsChild>
            <w:div w:id="4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607">
      <w:bodyDiv w:val="1"/>
      <w:marLeft w:val="0"/>
      <w:marRight w:val="0"/>
      <w:marTop w:val="0"/>
      <w:marBottom w:val="0"/>
      <w:divBdr>
        <w:top w:val="none" w:sz="0" w:space="0" w:color="auto"/>
        <w:left w:val="none" w:sz="0" w:space="0" w:color="auto"/>
        <w:bottom w:val="none" w:sz="0" w:space="0" w:color="auto"/>
        <w:right w:val="none" w:sz="0" w:space="0" w:color="auto"/>
      </w:divBdr>
    </w:div>
    <w:div w:id="751660395">
      <w:bodyDiv w:val="1"/>
      <w:marLeft w:val="0"/>
      <w:marRight w:val="0"/>
      <w:marTop w:val="0"/>
      <w:marBottom w:val="0"/>
      <w:divBdr>
        <w:top w:val="none" w:sz="0" w:space="0" w:color="auto"/>
        <w:left w:val="none" w:sz="0" w:space="0" w:color="auto"/>
        <w:bottom w:val="none" w:sz="0" w:space="0" w:color="auto"/>
        <w:right w:val="none" w:sz="0" w:space="0" w:color="auto"/>
      </w:divBdr>
    </w:div>
    <w:div w:id="765996756">
      <w:bodyDiv w:val="1"/>
      <w:marLeft w:val="0"/>
      <w:marRight w:val="0"/>
      <w:marTop w:val="0"/>
      <w:marBottom w:val="0"/>
      <w:divBdr>
        <w:top w:val="none" w:sz="0" w:space="0" w:color="auto"/>
        <w:left w:val="none" w:sz="0" w:space="0" w:color="auto"/>
        <w:bottom w:val="none" w:sz="0" w:space="0" w:color="auto"/>
        <w:right w:val="none" w:sz="0" w:space="0" w:color="auto"/>
      </w:divBdr>
    </w:div>
    <w:div w:id="788546025">
      <w:bodyDiv w:val="1"/>
      <w:marLeft w:val="0"/>
      <w:marRight w:val="0"/>
      <w:marTop w:val="0"/>
      <w:marBottom w:val="0"/>
      <w:divBdr>
        <w:top w:val="none" w:sz="0" w:space="0" w:color="auto"/>
        <w:left w:val="none" w:sz="0" w:space="0" w:color="auto"/>
        <w:bottom w:val="none" w:sz="0" w:space="0" w:color="auto"/>
        <w:right w:val="none" w:sz="0" w:space="0" w:color="auto"/>
      </w:divBdr>
    </w:div>
    <w:div w:id="877165181">
      <w:bodyDiv w:val="1"/>
      <w:marLeft w:val="0"/>
      <w:marRight w:val="0"/>
      <w:marTop w:val="0"/>
      <w:marBottom w:val="0"/>
      <w:divBdr>
        <w:top w:val="none" w:sz="0" w:space="0" w:color="auto"/>
        <w:left w:val="none" w:sz="0" w:space="0" w:color="auto"/>
        <w:bottom w:val="none" w:sz="0" w:space="0" w:color="auto"/>
        <w:right w:val="none" w:sz="0" w:space="0" w:color="auto"/>
      </w:divBdr>
    </w:div>
    <w:div w:id="921060070">
      <w:bodyDiv w:val="1"/>
      <w:marLeft w:val="0"/>
      <w:marRight w:val="0"/>
      <w:marTop w:val="0"/>
      <w:marBottom w:val="0"/>
      <w:divBdr>
        <w:top w:val="none" w:sz="0" w:space="0" w:color="auto"/>
        <w:left w:val="none" w:sz="0" w:space="0" w:color="auto"/>
        <w:bottom w:val="none" w:sz="0" w:space="0" w:color="auto"/>
        <w:right w:val="none" w:sz="0" w:space="0" w:color="auto"/>
      </w:divBdr>
    </w:div>
    <w:div w:id="988173693">
      <w:bodyDiv w:val="1"/>
      <w:marLeft w:val="0"/>
      <w:marRight w:val="0"/>
      <w:marTop w:val="0"/>
      <w:marBottom w:val="0"/>
      <w:divBdr>
        <w:top w:val="none" w:sz="0" w:space="0" w:color="auto"/>
        <w:left w:val="none" w:sz="0" w:space="0" w:color="auto"/>
        <w:bottom w:val="none" w:sz="0" w:space="0" w:color="auto"/>
        <w:right w:val="none" w:sz="0" w:space="0" w:color="auto"/>
      </w:divBdr>
      <w:divsChild>
        <w:div w:id="1940864651">
          <w:marLeft w:val="0"/>
          <w:marRight w:val="0"/>
          <w:marTop w:val="0"/>
          <w:marBottom w:val="300"/>
          <w:divBdr>
            <w:top w:val="none" w:sz="0" w:space="0" w:color="auto"/>
            <w:left w:val="none" w:sz="0" w:space="0" w:color="auto"/>
            <w:bottom w:val="none" w:sz="0" w:space="0" w:color="auto"/>
            <w:right w:val="none" w:sz="0" w:space="0" w:color="auto"/>
          </w:divBdr>
          <w:divsChild>
            <w:div w:id="69231089">
              <w:marLeft w:val="0"/>
              <w:marRight w:val="0"/>
              <w:marTop w:val="0"/>
              <w:marBottom w:val="0"/>
              <w:divBdr>
                <w:top w:val="none" w:sz="0" w:space="0" w:color="auto"/>
                <w:left w:val="none" w:sz="0" w:space="0" w:color="auto"/>
                <w:bottom w:val="none" w:sz="0" w:space="0" w:color="auto"/>
                <w:right w:val="none" w:sz="0" w:space="0" w:color="auto"/>
              </w:divBdr>
            </w:div>
          </w:divsChild>
        </w:div>
        <w:div w:id="354428562">
          <w:marLeft w:val="0"/>
          <w:marRight w:val="0"/>
          <w:marTop w:val="0"/>
          <w:marBottom w:val="300"/>
          <w:divBdr>
            <w:top w:val="none" w:sz="0" w:space="0" w:color="auto"/>
            <w:left w:val="none" w:sz="0" w:space="0" w:color="auto"/>
            <w:bottom w:val="none" w:sz="0" w:space="0" w:color="auto"/>
            <w:right w:val="none" w:sz="0" w:space="0" w:color="auto"/>
          </w:divBdr>
          <w:divsChild>
            <w:div w:id="1096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3303">
      <w:bodyDiv w:val="1"/>
      <w:marLeft w:val="0"/>
      <w:marRight w:val="0"/>
      <w:marTop w:val="0"/>
      <w:marBottom w:val="0"/>
      <w:divBdr>
        <w:top w:val="none" w:sz="0" w:space="0" w:color="auto"/>
        <w:left w:val="none" w:sz="0" w:space="0" w:color="auto"/>
        <w:bottom w:val="none" w:sz="0" w:space="0" w:color="auto"/>
        <w:right w:val="none" w:sz="0" w:space="0" w:color="auto"/>
      </w:divBdr>
      <w:divsChild>
        <w:div w:id="811021771">
          <w:marLeft w:val="0"/>
          <w:marRight w:val="0"/>
          <w:marTop w:val="0"/>
          <w:marBottom w:val="0"/>
          <w:divBdr>
            <w:top w:val="none" w:sz="0" w:space="0" w:color="auto"/>
            <w:left w:val="none" w:sz="0" w:space="0" w:color="auto"/>
            <w:bottom w:val="none" w:sz="0" w:space="0" w:color="auto"/>
            <w:right w:val="none" w:sz="0" w:space="0" w:color="auto"/>
          </w:divBdr>
          <w:divsChild>
            <w:div w:id="2014844240">
              <w:marLeft w:val="0"/>
              <w:marRight w:val="0"/>
              <w:marTop w:val="0"/>
              <w:marBottom w:val="0"/>
              <w:divBdr>
                <w:top w:val="none" w:sz="0" w:space="0" w:color="auto"/>
                <w:left w:val="none" w:sz="0" w:space="0" w:color="auto"/>
                <w:bottom w:val="none" w:sz="0" w:space="0" w:color="auto"/>
                <w:right w:val="none" w:sz="0" w:space="0" w:color="auto"/>
              </w:divBdr>
              <w:divsChild>
                <w:div w:id="882835769">
                  <w:marLeft w:val="0"/>
                  <w:marRight w:val="0"/>
                  <w:marTop w:val="0"/>
                  <w:marBottom w:val="0"/>
                  <w:divBdr>
                    <w:top w:val="none" w:sz="0" w:space="0" w:color="auto"/>
                    <w:left w:val="none" w:sz="0" w:space="0" w:color="auto"/>
                    <w:bottom w:val="none" w:sz="0" w:space="0" w:color="auto"/>
                    <w:right w:val="none" w:sz="0" w:space="0" w:color="auto"/>
                  </w:divBdr>
                  <w:divsChild>
                    <w:div w:id="2122259639">
                      <w:marLeft w:val="0"/>
                      <w:marRight w:val="0"/>
                      <w:marTop w:val="0"/>
                      <w:marBottom w:val="0"/>
                      <w:divBdr>
                        <w:top w:val="none" w:sz="0" w:space="0" w:color="auto"/>
                        <w:left w:val="none" w:sz="0" w:space="0" w:color="auto"/>
                        <w:bottom w:val="none" w:sz="0" w:space="0" w:color="auto"/>
                        <w:right w:val="none" w:sz="0" w:space="0" w:color="auto"/>
                      </w:divBdr>
                      <w:divsChild>
                        <w:div w:id="1604730814">
                          <w:marLeft w:val="0"/>
                          <w:marRight w:val="0"/>
                          <w:marTop w:val="0"/>
                          <w:marBottom w:val="0"/>
                          <w:divBdr>
                            <w:top w:val="none" w:sz="0" w:space="0" w:color="auto"/>
                            <w:left w:val="none" w:sz="0" w:space="0" w:color="auto"/>
                            <w:bottom w:val="none" w:sz="0" w:space="0" w:color="auto"/>
                            <w:right w:val="none" w:sz="0" w:space="0" w:color="auto"/>
                          </w:divBdr>
                          <w:divsChild>
                            <w:div w:id="851605508">
                              <w:marLeft w:val="0"/>
                              <w:marRight w:val="0"/>
                              <w:marTop w:val="0"/>
                              <w:marBottom w:val="0"/>
                              <w:divBdr>
                                <w:top w:val="none" w:sz="0" w:space="0" w:color="auto"/>
                                <w:left w:val="none" w:sz="0" w:space="0" w:color="auto"/>
                                <w:bottom w:val="none" w:sz="0" w:space="0" w:color="auto"/>
                                <w:right w:val="none" w:sz="0" w:space="0" w:color="auto"/>
                              </w:divBdr>
                              <w:divsChild>
                                <w:div w:id="834338877">
                                  <w:marLeft w:val="0"/>
                                  <w:marRight w:val="0"/>
                                  <w:marTop w:val="0"/>
                                  <w:marBottom w:val="0"/>
                                  <w:divBdr>
                                    <w:top w:val="none" w:sz="0" w:space="0" w:color="auto"/>
                                    <w:left w:val="none" w:sz="0" w:space="0" w:color="auto"/>
                                    <w:bottom w:val="none" w:sz="0" w:space="0" w:color="auto"/>
                                    <w:right w:val="none" w:sz="0" w:space="0" w:color="auto"/>
                                  </w:divBdr>
                                  <w:divsChild>
                                    <w:div w:id="891304839">
                                      <w:marLeft w:val="0"/>
                                      <w:marRight w:val="0"/>
                                      <w:marTop w:val="0"/>
                                      <w:marBottom w:val="0"/>
                                      <w:divBdr>
                                        <w:top w:val="none" w:sz="0" w:space="0" w:color="auto"/>
                                        <w:left w:val="none" w:sz="0" w:space="0" w:color="auto"/>
                                        <w:bottom w:val="none" w:sz="0" w:space="0" w:color="auto"/>
                                        <w:right w:val="none" w:sz="0" w:space="0" w:color="auto"/>
                                      </w:divBdr>
                                      <w:divsChild>
                                        <w:div w:id="36247555">
                                          <w:marLeft w:val="0"/>
                                          <w:marRight w:val="0"/>
                                          <w:marTop w:val="0"/>
                                          <w:marBottom w:val="0"/>
                                          <w:divBdr>
                                            <w:top w:val="none" w:sz="0" w:space="0" w:color="auto"/>
                                            <w:left w:val="none" w:sz="0" w:space="0" w:color="auto"/>
                                            <w:bottom w:val="none" w:sz="0" w:space="0" w:color="auto"/>
                                            <w:right w:val="none" w:sz="0" w:space="0" w:color="auto"/>
                                          </w:divBdr>
                                          <w:divsChild>
                                            <w:div w:id="624040144">
                                              <w:marLeft w:val="0"/>
                                              <w:marRight w:val="0"/>
                                              <w:marTop w:val="0"/>
                                              <w:marBottom w:val="0"/>
                                              <w:divBdr>
                                                <w:top w:val="none" w:sz="0" w:space="0" w:color="auto"/>
                                                <w:left w:val="none" w:sz="0" w:space="0" w:color="auto"/>
                                                <w:bottom w:val="none" w:sz="0" w:space="0" w:color="auto"/>
                                                <w:right w:val="none" w:sz="0" w:space="0" w:color="auto"/>
                                              </w:divBdr>
                                              <w:divsChild>
                                                <w:div w:id="957417310">
                                                  <w:marLeft w:val="0"/>
                                                  <w:marRight w:val="0"/>
                                                  <w:marTop w:val="0"/>
                                                  <w:marBottom w:val="0"/>
                                                  <w:divBdr>
                                                    <w:top w:val="none" w:sz="0" w:space="0" w:color="auto"/>
                                                    <w:left w:val="none" w:sz="0" w:space="0" w:color="auto"/>
                                                    <w:bottom w:val="none" w:sz="0" w:space="0" w:color="auto"/>
                                                    <w:right w:val="none" w:sz="0" w:space="0" w:color="auto"/>
                                                  </w:divBdr>
                                                  <w:divsChild>
                                                    <w:div w:id="1801995901">
                                                      <w:marLeft w:val="0"/>
                                                      <w:marRight w:val="0"/>
                                                      <w:marTop w:val="0"/>
                                                      <w:marBottom w:val="0"/>
                                                      <w:divBdr>
                                                        <w:top w:val="none" w:sz="0" w:space="0" w:color="auto"/>
                                                        <w:left w:val="none" w:sz="0" w:space="0" w:color="auto"/>
                                                        <w:bottom w:val="none" w:sz="0" w:space="0" w:color="auto"/>
                                                        <w:right w:val="none" w:sz="0" w:space="0" w:color="auto"/>
                                                      </w:divBdr>
                                                      <w:divsChild>
                                                        <w:div w:id="1017582783">
                                                          <w:marLeft w:val="0"/>
                                                          <w:marRight w:val="0"/>
                                                          <w:marTop w:val="0"/>
                                                          <w:marBottom w:val="0"/>
                                                          <w:divBdr>
                                                            <w:top w:val="none" w:sz="0" w:space="0" w:color="auto"/>
                                                            <w:left w:val="none" w:sz="0" w:space="0" w:color="auto"/>
                                                            <w:bottom w:val="none" w:sz="0" w:space="0" w:color="auto"/>
                                                            <w:right w:val="none" w:sz="0" w:space="0" w:color="auto"/>
                                                          </w:divBdr>
                                                          <w:divsChild>
                                                            <w:div w:id="1430395330">
                                                              <w:marLeft w:val="0"/>
                                                              <w:marRight w:val="0"/>
                                                              <w:marTop w:val="0"/>
                                                              <w:marBottom w:val="0"/>
                                                              <w:divBdr>
                                                                <w:top w:val="none" w:sz="0" w:space="0" w:color="auto"/>
                                                                <w:left w:val="none" w:sz="0" w:space="0" w:color="auto"/>
                                                                <w:bottom w:val="none" w:sz="0" w:space="0" w:color="auto"/>
                                                                <w:right w:val="none" w:sz="0" w:space="0" w:color="auto"/>
                                                              </w:divBdr>
                                                              <w:divsChild>
                                                                <w:div w:id="2130515091">
                                                                  <w:marLeft w:val="0"/>
                                                                  <w:marRight w:val="0"/>
                                                                  <w:marTop w:val="0"/>
                                                                  <w:marBottom w:val="0"/>
                                                                  <w:divBdr>
                                                                    <w:top w:val="none" w:sz="0" w:space="0" w:color="auto"/>
                                                                    <w:left w:val="none" w:sz="0" w:space="0" w:color="auto"/>
                                                                    <w:bottom w:val="none" w:sz="0" w:space="0" w:color="auto"/>
                                                                    <w:right w:val="none" w:sz="0" w:space="0" w:color="auto"/>
                                                                  </w:divBdr>
                                                                  <w:divsChild>
                                                                    <w:div w:id="1643998392">
                                                                      <w:marLeft w:val="0"/>
                                                                      <w:marRight w:val="0"/>
                                                                      <w:marTop w:val="0"/>
                                                                      <w:marBottom w:val="0"/>
                                                                      <w:divBdr>
                                                                        <w:top w:val="none" w:sz="0" w:space="0" w:color="auto"/>
                                                                        <w:left w:val="none" w:sz="0" w:space="0" w:color="auto"/>
                                                                        <w:bottom w:val="none" w:sz="0" w:space="0" w:color="auto"/>
                                                                        <w:right w:val="none" w:sz="0" w:space="0" w:color="auto"/>
                                                                      </w:divBdr>
                                                                      <w:divsChild>
                                                                        <w:div w:id="707678029">
                                                                          <w:marLeft w:val="0"/>
                                                                          <w:marRight w:val="0"/>
                                                                          <w:marTop w:val="0"/>
                                                                          <w:marBottom w:val="0"/>
                                                                          <w:divBdr>
                                                                            <w:top w:val="none" w:sz="0" w:space="0" w:color="auto"/>
                                                                            <w:left w:val="none" w:sz="0" w:space="0" w:color="auto"/>
                                                                            <w:bottom w:val="none" w:sz="0" w:space="0" w:color="auto"/>
                                                                            <w:right w:val="none" w:sz="0" w:space="0" w:color="auto"/>
                                                                          </w:divBdr>
                                                                          <w:divsChild>
                                                                            <w:div w:id="1159887268">
                                                                              <w:marLeft w:val="0"/>
                                                                              <w:marRight w:val="0"/>
                                                                              <w:marTop w:val="0"/>
                                                                              <w:marBottom w:val="0"/>
                                                                              <w:divBdr>
                                                                                <w:top w:val="none" w:sz="0" w:space="0" w:color="auto"/>
                                                                                <w:left w:val="none" w:sz="0" w:space="0" w:color="auto"/>
                                                                                <w:bottom w:val="none" w:sz="0" w:space="0" w:color="auto"/>
                                                                                <w:right w:val="none" w:sz="0" w:space="0" w:color="auto"/>
                                                                              </w:divBdr>
                                                                              <w:divsChild>
                                                                                <w:div w:id="860170778">
                                                                                  <w:marLeft w:val="0"/>
                                                                                  <w:marRight w:val="0"/>
                                                                                  <w:marTop w:val="0"/>
                                                                                  <w:marBottom w:val="0"/>
                                                                                  <w:divBdr>
                                                                                    <w:top w:val="none" w:sz="0" w:space="0" w:color="auto"/>
                                                                                    <w:left w:val="none" w:sz="0" w:space="0" w:color="auto"/>
                                                                                    <w:bottom w:val="none" w:sz="0" w:space="0" w:color="auto"/>
                                                                                    <w:right w:val="none" w:sz="0" w:space="0" w:color="auto"/>
                                                                                  </w:divBdr>
                                                                                  <w:divsChild>
                                                                                    <w:div w:id="1733388600">
                                                                                      <w:marLeft w:val="0"/>
                                                                                      <w:marRight w:val="0"/>
                                                                                      <w:marTop w:val="0"/>
                                                                                      <w:marBottom w:val="0"/>
                                                                                      <w:divBdr>
                                                                                        <w:top w:val="none" w:sz="0" w:space="0" w:color="auto"/>
                                                                                        <w:left w:val="none" w:sz="0" w:space="0" w:color="auto"/>
                                                                                        <w:bottom w:val="none" w:sz="0" w:space="0" w:color="auto"/>
                                                                                        <w:right w:val="none" w:sz="0" w:space="0" w:color="auto"/>
                                                                                      </w:divBdr>
                                                                                      <w:divsChild>
                                                                                        <w:div w:id="14129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65776">
      <w:bodyDiv w:val="1"/>
      <w:marLeft w:val="0"/>
      <w:marRight w:val="0"/>
      <w:marTop w:val="0"/>
      <w:marBottom w:val="0"/>
      <w:divBdr>
        <w:top w:val="none" w:sz="0" w:space="0" w:color="auto"/>
        <w:left w:val="none" w:sz="0" w:space="0" w:color="auto"/>
        <w:bottom w:val="none" w:sz="0" w:space="0" w:color="auto"/>
        <w:right w:val="none" w:sz="0" w:space="0" w:color="auto"/>
      </w:divBdr>
    </w:div>
    <w:div w:id="1233008703">
      <w:bodyDiv w:val="1"/>
      <w:marLeft w:val="0"/>
      <w:marRight w:val="0"/>
      <w:marTop w:val="0"/>
      <w:marBottom w:val="0"/>
      <w:divBdr>
        <w:top w:val="none" w:sz="0" w:space="0" w:color="auto"/>
        <w:left w:val="none" w:sz="0" w:space="0" w:color="auto"/>
        <w:bottom w:val="none" w:sz="0" w:space="0" w:color="auto"/>
        <w:right w:val="none" w:sz="0" w:space="0" w:color="auto"/>
      </w:divBdr>
    </w:div>
    <w:div w:id="1239436727">
      <w:bodyDiv w:val="1"/>
      <w:marLeft w:val="0"/>
      <w:marRight w:val="0"/>
      <w:marTop w:val="0"/>
      <w:marBottom w:val="0"/>
      <w:divBdr>
        <w:top w:val="none" w:sz="0" w:space="0" w:color="auto"/>
        <w:left w:val="none" w:sz="0" w:space="0" w:color="auto"/>
        <w:bottom w:val="none" w:sz="0" w:space="0" w:color="auto"/>
        <w:right w:val="none" w:sz="0" w:space="0" w:color="auto"/>
      </w:divBdr>
    </w:div>
    <w:div w:id="1521435131">
      <w:bodyDiv w:val="1"/>
      <w:marLeft w:val="0"/>
      <w:marRight w:val="0"/>
      <w:marTop w:val="0"/>
      <w:marBottom w:val="0"/>
      <w:divBdr>
        <w:top w:val="none" w:sz="0" w:space="0" w:color="auto"/>
        <w:left w:val="none" w:sz="0" w:space="0" w:color="auto"/>
        <w:bottom w:val="none" w:sz="0" w:space="0" w:color="auto"/>
        <w:right w:val="none" w:sz="0" w:space="0" w:color="auto"/>
      </w:divBdr>
    </w:div>
    <w:div w:id="1541555163">
      <w:bodyDiv w:val="1"/>
      <w:marLeft w:val="0"/>
      <w:marRight w:val="0"/>
      <w:marTop w:val="0"/>
      <w:marBottom w:val="0"/>
      <w:divBdr>
        <w:top w:val="none" w:sz="0" w:space="0" w:color="auto"/>
        <w:left w:val="none" w:sz="0" w:space="0" w:color="auto"/>
        <w:bottom w:val="none" w:sz="0" w:space="0" w:color="auto"/>
        <w:right w:val="none" w:sz="0" w:space="0" w:color="auto"/>
      </w:divBdr>
    </w:div>
    <w:div w:id="1588803753">
      <w:bodyDiv w:val="1"/>
      <w:marLeft w:val="0"/>
      <w:marRight w:val="0"/>
      <w:marTop w:val="0"/>
      <w:marBottom w:val="0"/>
      <w:divBdr>
        <w:top w:val="none" w:sz="0" w:space="0" w:color="auto"/>
        <w:left w:val="none" w:sz="0" w:space="0" w:color="auto"/>
        <w:bottom w:val="none" w:sz="0" w:space="0" w:color="auto"/>
        <w:right w:val="none" w:sz="0" w:space="0" w:color="auto"/>
      </w:divBdr>
    </w:div>
    <w:div w:id="1606380772">
      <w:bodyDiv w:val="1"/>
      <w:marLeft w:val="0"/>
      <w:marRight w:val="0"/>
      <w:marTop w:val="0"/>
      <w:marBottom w:val="0"/>
      <w:divBdr>
        <w:top w:val="none" w:sz="0" w:space="0" w:color="auto"/>
        <w:left w:val="none" w:sz="0" w:space="0" w:color="auto"/>
        <w:bottom w:val="none" w:sz="0" w:space="0" w:color="auto"/>
        <w:right w:val="none" w:sz="0" w:space="0" w:color="auto"/>
      </w:divBdr>
      <w:divsChild>
        <w:div w:id="1274943769">
          <w:marLeft w:val="0"/>
          <w:marRight w:val="0"/>
          <w:marTop w:val="0"/>
          <w:marBottom w:val="0"/>
          <w:divBdr>
            <w:top w:val="none" w:sz="0" w:space="0" w:color="auto"/>
            <w:left w:val="none" w:sz="0" w:space="0" w:color="auto"/>
            <w:bottom w:val="none" w:sz="0" w:space="0" w:color="auto"/>
            <w:right w:val="none" w:sz="0" w:space="0" w:color="auto"/>
          </w:divBdr>
          <w:divsChild>
            <w:div w:id="1363481213">
              <w:marLeft w:val="0"/>
              <w:marRight w:val="0"/>
              <w:marTop w:val="0"/>
              <w:marBottom w:val="0"/>
              <w:divBdr>
                <w:top w:val="none" w:sz="0" w:space="0" w:color="auto"/>
                <w:left w:val="none" w:sz="0" w:space="0" w:color="auto"/>
                <w:bottom w:val="none" w:sz="0" w:space="0" w:color="auto"/>
                <w:right w:val="none" w:sz="0" w:space="0" w:color="auto"/>
              </w:divBdr>
              <w:divsChild>
                <w:div w:id="1125199016">
                  <w:marLeft w:val="0"/>
                  <w:marRight w:val="0"/>
                  <w:marTop w:val="0"/>
                  <w:marBottom w:val="0"/>
                  <w:divBdr>
                    <w:top w:val="none" w:sz="0" w:space="0" w:color="auto"/>
                    <w:left w:val="none" w:sz="0" w:space="0" w:color="auto"/>
                    <w:bottom w:val="none" w:sz="0" w:space="0" w:color="auto"/>
                    <w:right w:val="none" w:sz="0" w:space="0" w:color="auto"/>
                  </w:divBdr>
                  <w:divsChild>
                    <w:div w:id="1656101261">
                      <w:marLeft w:val="0"/>
                      <w:marRight w:val="0"/>
                      <w:marTop w:val="0"/>
                      <w:marBottom w:val="0"/>
                      <w:divBdr>
                        <w:top w:val="none" w:sz="0" w:space="0" w:color="auto"/>
                        <w:left w:val="none" w:sz="0" w:space="0" w:color="auto"/>
                        <w:bottom w:val="none" w:sz="0" w:space="0" w:color="auto"/>
                        <w:right w:val="none" w:sz="0" w:space="0" w:color="auto"/>
                      </w:divBdr>
                      <w:divsChild>
                        <w:div w:id="1357342353">
                          <w:marLeft w:val="0"/>
                          <w:marRight w:val="0"/>
                          <w:marTop w:val="0"/>
                          <w:marBottom w:val="0"/>
                          <w:divBdr>
                            <w:top w:val="none" w:sz="0" w:space="0" w:color="auto"/>
                            <w:left w:val="none" w:sz="0" w:space="0" w:color="auto"/>
                            <w:bottom w:val="none" w:sz="0" w:space="0" w:color="auto"/>
                            <w:right w:val="none" w:sz="0" w:space="0" w:color="auto"/>
                          </w:divBdr>
                          <w:divsChild>
                            <w:div w:id="120418858">
                              <w:marLeft w:val="0"/>
                              <w:marRight w:val="0"/>
                              <w:marTop w:val="0"/>
                              <w:marBottom w:val="300"/>
                              <w:divBdr>
                                <w:top w:val="none" w:sz="0" w:space="0" w:color="auto"/>
                                <w:left w:val="none" w:sz="0" w:space="0" w:color="auto"/>
                                <w:bottom w:val="none" w:sz="0" w:space="0" w:color="auto"/>
                                <w:right w:val="none" w:sz="0" w:space="0" w:color="auto"/>
                              </w:divBdr>
                              <w:divsChild>
                                <w:div w:id="743532121">
                                  <w:marLeft w:val="0"/>
                                  <w:marRight w:val="0"/>
                                  <w:marTop w:val="0"/>
                                  <w:marBottom w:val="0"/>
                                  <w:divBdr>
                                    <w:top w:val="none" w:sz="0" w:space="0" w:color="auto"/>
                                    <w:left w:val="none" w:sz="0" w:space="0" w:color="auto"/>
                                    <w:bottom w:val="none" w:sz="0" w:space="0" w:color="auto"/>
                                    <w:right w:val="none" w:sz="0" w:space="0" w:color="auto"/>
                                  </w:divBdr>
                                  <w:divsChild>
                                    <w:div w:id="11564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9593">
                              <w:marLeft w:val="0"/>
                              <w:marRight w:val="0"/>
                              <w:marTop w:val="0"/>
                              <w:marBottom w:val="0"/>
                              <w:divBdr>
                                <w:top w:val="none" w:sz="0" w:space="0" w:color="auto"/>
                                <w:left w:val="none" w:sz="0" w:space="0" w:color="auto"/>
                                <w:bottom w:val="none" w:sz="0" w:space="0" w:color="auto"/>
                                <w:right w:val="none" w:sz="0" w:space="0" w:color="auto"/>
                              </w:divBdr>
                              <w:divsChild>
                                <w:div w:id="3672089">
                                  <w:marLeft w:val="0"/>
                                  <w:marRight w:val="0"/>
                                  <w:marTop w:val="0"/>
                                  <w:marBottom w:val="0"/>
                                  <w:divBdr>
                                    <w:top w:val="none" w:sz="0" w:space="0" w:color="auto"/>
                                    <w:left w:val="none" w:sz="0" w:space="0" w:color="auto"/>
                                    <w:bottom w:val="none" w:sz="0" w:space="0" w:color="auto"/>
                                    <w:right w:val="none" w:sz="0" w:space="0" w:color="auto"/>
                                  </w:divBdr>
                                  <w:divsChild>
                                    <w:div w:id="7831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2438">
                              <w:marLeft w:val="0"/>
                              <w:marRight w:val="0"/>
                              <w:marTop w:val="0"/>
                              <w:marBottom w:val="300"/>
                              <w:divBdr>
                                <w:top w:val="none" w:sz="0" w:space="0" w:color="auto"/>
                                <w:left w:val="none" w:sz="0" w:space="0" w:color="auto"/>
                                <w:bottom w:val="none" w:sz="0" w:space="0" w:color="auto"/>
                                <w:right w:val="none" w:sz="0" w:space="0" w:color="auto"/>
                              </w:divBdr>
                              <w:divsChild>
                                <w:div w:id="1352410691">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41050">
          <w:marLeft w:val="0"/>
          <w:marRight w:val="0"/>
          <w:marTop w:val="0"/>
          <w:marBottom w:val="0"/>
          <w:divBdr>
            <w:top w:val="none" w:sz="0" w:space="0" w:color="auto"/>
            <w:left w:val="none" w:sz="0" w:space="0" w:color="auto"/>
            <w:bottom w:val="none" w:sz="0" w:space="0" w:color="auto"/>
            <w:right w:val="none" w:sz="0" w:space="0" w:color="auto"/>
          </w:divBdr>
          <w:divsChild>
            <w:div w:id="534737096">
              <w:marLeft w:val="0"/>
              <w:marRight w:val="0"/>
              <w:marTop w:val="0"/>
              <w:marBottom w:val="0"/>
              <w:divBdr>
                <w:top w:val="none" w:sz="0" w:space="0" w:color="auto"/>
                <w:left w:val="none" w:sz="0" w:space="0" w:color="auto"/>
                <w:bottom w:val="none" w:sz="0" w:space="0" w:color="auto"/>
                <w:right w:val="none" w:sz="0" w:space="0" w:color="auto"/>
              </w:divBdr>
              <w:divsChild>
                <w:div w:id="1400981523">
                  <w:marLeft w:val="0"/>
                  <w:marRight w:val="0"/>
                  <w:marTop w:val="0"/>
                  <w:marBottom w:val="0"/>
                  <w:divBdr>
                    <w:top w:val="none" w:sz="0" w:space="0" w:color="auto"/>
                    <w:left w:val="none" w:sz="0" w:space="0" w:color="auto"/>
                    <w:bottom w:val="none" w:sz="0" w:space="0" w:color="auto"/>
                    <w:right w:val="none" w:sz="0" w:space="0" w:color="auto"/>
                  </w:divBdr>
                  <w:divsChild>
                    <w:div w:id="616183063">
                      <w:marLeft w:val="0"/>
                      <w:marRight w:val="0"/>
                      <w:marTop w:val="0"/>
                      <w:marBottom w:val="0"/>
                      <w:divBdr>
                        <w:top w:val="none" w:sz="0" w:space="0" w:color="auto"/>
                        <w:left w:val="none" w:sz="0" w:space="0" w:color="auto"/>
                        <w:bottom w:val="none" w:sz="0" w:space="0" w:color="auto"/>
                        <w:right w:val="none" w:sz="0" w:space="0" w:color="auto"/>
                      </w:divBdr>
                      <w:divsChild>
                        <w:div w:id="1251697578">
                          <w:marLeft w:val="0"/>
                          <w:marRight w:val="0"/>
                          <w:marTop w:val="0"/>
                          <w:marBottom w:val="0"/>
                          <w:divBdr>
                            <w:top w:val="none" w:sz="0" w:space="0" w:color="auto"/>
                            <w:left w:val="none" w:sz="0" w:space="0" w:color="auto"/>
                            <w:bottom w:val="none" w:sz="0" w:space="0" w:color="auto"/>
                            <w:right w:val="none" w:sz="0" w:space="0" w:color="auto"/>
                          </w:divBdr>
                          <w:divsChild>
                            <w:div w:id="904875896">
                              <w:marLeft w:val="0"/>
                              <w:marRight w:val="0"/>
                              <w:marTop w:val="0"/>
                              <w:marBottom w:val="300"/>
                              <w:divBdr>
                                <w:top w:val="none" w:sz="0" w:space="0" w:color="auto"/>
                                <w:left w:val="none" w:sz="0" w:space="0" w:color="auto"/>
                                <w:bottom w:val="none" w:sz="0" w:space="0" w:color="auto"/>
                                <w:right w:val="none" w:sz="0" w:space="0" w:color="auto"/>
                              </w:divBdr>
                              <w:divsChild>
                                <w:div w:id="1614089088">
                                  <w:marLeft w:val="0"/>
                                  <w:marRight w:val="0"/>
                                  <w:marTop w:val="0"/>
                                  <w:marBottom w:val="0"/>
                                  <w:divBdr>
                                    <w:top w:val="none" w:sz="0" w:space="0" w:color="auto"/>
                                    <w:left w:val="none" w:sz="0" w:space="0" w:color="auto"/>
                                    <w:bottom w:val="none" w:sz="0" w:space="0" w:color="auto"/>
                                    <w:right w:val="none" w:sz="0" w:space="0" w:color="auto"/>
                                  </w:divBdr>
                                  <w:divsChild>
                                    <w:div w:id="5380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9254">
      <w:bodyDiv w:val="1"/>
      <w:marLeft w:val="0"/>
      <w:marRight w:val="0"/>
      <w:marTop w:val="0"/>
      <w:marBottom w:val="0"/>
      <w:divBdr>
        <w:top w:val="none" w:sz="0" w:space="0" w:color="auto"/>
        <w:left w:val="none" w:sz="0" w:space="0" w:color="auto"/>
        <w:bottom w:val="none" w:sz="0" w:space="0" w:color="auto"/>
        <w:right w:val="none" w:sz="0" w:space="0" w:color="auto"/>
      </w:divBdr>
    </w:div>
    <w:div w:id="1696006734">
      <w:bodyDiv w:val="1"/>
      <w:marLeft w:val="0"/>
      <w:marRight w:val="0"/>
      <w:marTop w:val="0"/>
      <w:marBottom w:val="0"/>
      <w:divBdr>
        <w:top w:val="none" w:sz="0" w:space="0" w:color="auto"/>
        <w:left w:val="none" w:sz="0" w:space="0" w:color="auto"/>
        <w:bottom w:val="none" w:sz="0" w:space="0" w:color="auto"/>
        <w:right w:val="none" w:sz="0" w:space="0" w:color="auto"/>
      </w:divBdr>
    </w:div>
    <w:div w:id="1743944289">
      <w:bodyDiv w:val="1"/>
      <w:marLeft w:val="0"/>
      <w:marRight w:val="0"/>
      <w:marTop w:val="0"/>
      <w:marBottom w:val="0"/>
      <w:divBdr>
        <w:top w:val="none" w:sz="0" w:space="0" w:color="auto"/>
        <w:left w:val="none" w:sz="0" w:space="0" w:color="auto"/>
        <w:bottom w:val="none" w:sz="0" w:space="0" w:color="auto"/>
        <w:right w:val="none" w:sz="0" w:space="0" w:color="auto"/>
      </w:divBdr>
    </w:div>
    <w:div w:id="1746687765">
      <w:bodyDiv w:val="1"/>
      <w:marLeft w:val="0"/>
      <w:marRight w:val="0"/>
      <w:marTop w:val="0"/>
      <w:marBottom w:val="0"/>
      <w:divBdr>
        <w:top w:val="none" w:sz="0" w:space="0" w:color="auto"/>
        <w:left w:val="none" w:sz="0" w:space="0" w:color="auto"/>
        <w:bottom w:val="none" w:sz="0" w:space="0" w:color="auto"/>
        <w:right w:val="none" w:sz="0" w:space="0" w:color="auto"/>
      </w:divBdr>
    </w:div>
    <w:div w:id="1825243791">
      <w:bodyDiv w:val="1"/>
      <w:marLeft w:val="0"/>
      <w:marRight w:val="0"/>
      <w:marTop w:val="0"/>
      <w:marBottom w:val="0"/>
      <w:divBdr>
        <w:top w:val="none" w:sz="0" w:space="0" w:color="auto"/>
        <w:left w:val="none" w:sz="0" w:space="0" w:color="auto"/>
        <w:bottom w:val="none" w:sz="0" w:space="0" w:color="auto"/>
        <w:right w:val="none" w:sz="0" w:space="0" w:color="auto"/>
      </w:divBdr>
    </w:div>
    <w:div w:id="1926647850">
      <w:bodyDiv w:val="1"/>
      <w:marLeft w:val="0"/>
      <w:marRight w:val="0"/>
      <w:marTop w:val="0"/>
      <w:marBottom w:val="0"/>
      <w:divBdr>
        <w:top w:val="none" w:sz="0" w:space="0" w:color="auto"/>
        <w:left w:val="none" w:sz="0" w:space="0" w:color="auto"/>
        <w:bottom w:val="none" w:sz="0" w:space="0" w:color="auto"/>
        <w:right w:val="none" w:sz="0" w:space="0" w:color="auto"/>
      </w:divBdr>
    </w:div>
    <w:div w:id="20645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mmunications@mrcvr.ca" TargetMode="External"/><Relationship Id="rId1" Type="http://schemas.openxmlformats.org/officeDocument/2006/relationships/hyperlink" Target="mailto:communications@mrcvr.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60b602-754d-4037-ac5d-0a9c7f736c51" xsi:nil="true"/>
    <lcf76f155ced4ddcb4097134ff3c332f xmlns="f197271e-16fc-4c06-be40-a7d2770df09e">
      <Terms xmlns="http://schemas.microsoft.com/office/infopath/2007/PartnerControls"/>
    </lcf76f155ced4ddcb4097134ff3c332f>
    <SharedWithUsers xmlns="ec60b602-754d-4037-ac5d-0a9c7f736c51">
      <UserInfo>
        <DisplayName>Evelyne D'Avignon</DisplayName>
        <AccountId>19</AccountId>
        <AccountType/>
      </UserInfo>
      <UserInfo>
        <DisplayName>Joanne Desmarais</DisplayName>
        <AccountId>24</AccountId>
        <AccountType/>
      </UserInfo>
      <UserInfo>
        <DisplayName>Anne-Marie Granger-Godbout</DisplayName>
        <AccountId>163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0CC16DEADF344B1DDA557775CFA45" ma:contentTypeVersion="18" ma:contentTypeDescription="Crée un document." ma:contentTypeScope="" ma:versionID="b914d507edd733bbbb300121d2f95af0">
  <xsd:schema xmlns:xsd="http://www.w3.org/2001/XMLSchema" xmlns:xs="http://www.w3.org/2001/XMLSchema" xmlns:p="http://schemas.microsoft.com/office/2006/metadata/properties" xmlns:ns2="f197271e-16fc-4c06-be40-a7d2770df09e" xmlns:ns3="ec60b602-754d-4037-ac5d-0a9c7f736c51" targetNamespace="http://schemas.microsoft.com/office/2006/metadata/properties" ma:root="true" ma:fieldsID="e8f34ac84c04f699932507ab635497ab" ns2:_="" ns3:_="">
    <xsd:import namespace="f197271e-16fc-4c06-be40-a7d2770df09e"/>
    <xsd:import namespace="ec60b602-754d-4037-ac5d-0a9c7f736c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7271e-16fc-4c06-be40-a7d2770d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22f547a-03cd-4e6a-9a07-f4b3343d57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0b602-754d-4037-ac5d-0a9c7f736c5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dedb232-3d9b-469f-9ca7-4b282bd70930}" ma:internalName="TaxCatchAll" ma:showField="CatchAllData" ma:web="ec60b602-754d-4037-ac5d-0a9c7f736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7C25C-8AFE-45F9-B647-EDED1ADE1EF1}">
  <ds:schemaRefs>
    <ds:schemaRef ds:uri="http://schemas.openxmlformats.org/officeDocument/2006/bibliography"/>
  </ds:schemaRefs>
</ds:datastoreItem>
</file>

<file path=customXml/itemProps2.xml><?xml version="1.0" encoding="utf-8"?>
<ds:datastoreItem xmlns:ds="http://schemas.openxmlformats.org/officeDocument/2006/customXml" ds:itemID="{64CF6342-39D3-4B7C-ACE6-BEDD5702093C}">
  <ds:schemaRefs>
    <ds:schemaRef ds:uri="http://schemas.microsoft.com/office/2006/metadata/properties"/>
    <ds:schemaRef ds:uri="http://schemas.microsoft.com/office/infopath/2007/PartnerControls"/>
    <ds:schemaRef ds:uri="ec60b602-754d-4037-ac5d-0a9c7f736c51"/>
    <ds:schemaRef ds:uri="f197271e-16fc-4c06-be40-a7d2770df09e"/>
  </ds:schemaRefs>
</ds:datastoreItem>
</file>

<file path=customXml/itemProps3.xml><?xml version="1.0" encoding="utf-8"?>
<ds:datastoreItem xmlns:ds="http://schemas.openxmlformats.org/officeDocument/2006/customXml" ds:itemID="{D9790F88-F886-49D3-83F0-22A488D8E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7271e-16fc-4c06-be40-a7d2770df09e"/>
    <ds:schemaRef ds:uri="ec60b602-754d-4037-ac5d-0a9c7f736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385AF-AA6A-412A-9057-77E6203DC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622</Words>
  <Characters>3426</Characters>
  <Application>Microsoft Office Word</Application>
  <DocSecurity>0</DocSecurity>
  <Lines>28</Lines>
  <Paragraphs>8</Paragraphs>
  <ScaleCrop>false</ScaleCrop>
  <Company>HP</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Levasseur</dc:creator>
  <cp:keywords/>
  <cp:lastModifiedBy>Anh-Thu Tran</cp:lastModifiedBy>
  <cp:revision>5</cp:revision>
  <cp:lastPrinted>2023-06-20T15:33:00Z</cp:lastPrinted>
  <dcterms:created xsi:type="dcterms:W3CDTF">2024-09-12T17:26:00Z</dcterms:created>
  <dcterms:modified xsi:type="dcterms:W3CDTF">2024-09-12T17:29:00Z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0x010100AC80CC16DEADF344B1DDA557775CFA45</vt:lpwstr>
  </property>
  <property fmtid="{D5CDD505-2E9C-101B-9397-08002B2CF9AE}" pid="3" name="MediaServiceImageTags">
    <vt:lpwstr/>
  </property>
</Properties>
</file>